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4A334" w14:textId="665B8478" w:rsidR="00857BAB" w:rsidRDefault="00857BAB"/>
    <w:p w14:paraId="52755D12" w14:textId="77777777" w:rsidR="007D26EB" w:rsidRPr="006F2FBE" w:rsidRDefault="007D26EB" w:rsidP="007D26EB">
      <w:pPr>
        <w:pStyle w:val="Level1"/>
        <w:keepNext/>
        <w:jc w:val="left"/>
        <w:rPr>
          <w:rFonts w:ascii="Calibri" w:hAnsi="Calibri" w:cs="Calibri"/>
          <w:sz w:val="22"/>
          <w:szCs w:val="22"/>
        </w:rPr>
      </w:pPr>
      <w:bookmarkStart w:id="0" w:name="_Ref137025950"/>
      <w:bookmarkStart w:id="1" w:name="_Ref173128653"/>
      <w:bookmarkStart w:id="2" w:name="_Ref173296150"/>
      <w:bookmarkStart w:id="3" w:name="_Ref190232830"/>
      <w:bookmarkStart w:id="4" w:name="_Ref190497614"/>
      <w:bookmarkStart w:id="5" w:name="_Ref190502751"/>
      <w:bookmarkStart w:id="6" w:name="_Ref190505873"/>
      <w:bookmarkStart w:id="7" w:name="_Ref190506395"/>
      <w:bookmarkStart w:id="8" w:name="_Toc138148228"/>
      <w:r w:rsidRPr="006F2FBE">
        <w:rPr>
          <w:rStyle w:val="Level1asHeadingtext"/>
          <w:rFonts w:ascii="Calibri" w:hAnsi="Calibri" w:cs="Calibri"/>
          <w:sz w:val="22"/>
          <w:szCs w:val="22"/>
        </w:rPr>
        <w:t>INTERPRETATION</w:t>
      </w:r>
      <w:bookmarkEnd w:id="0"/>
      <w:bookmarkEnd w:id="1"/>
      <w:bookmarkEnd w:id="2"/>
      <w:bookmarkEnd w:id="3"/>
      <w:bookmarkEnd w:id="4"/>
      <w:bookmarkEnd w:id="5"/>
      <w:bookmarkEnd w:id="6"/>
      <w:bookmarkEnd w:id="7"/>
      <w:bookmarkEnd w:id="8"/>
    </w:p>
    <w:p w14:paraId="7B804EEE" w14:textId="77777777" w:rsidR="007D26EB" w:rsidRPr="006F2FBE" w:rsidRDefault="007D26EB" w:rsidP="007D26EB">
      <w:pPr>
        <w:pStyle w:val="Level2"/>
        <w:tabs>
          <w:tab w:val="clear" w:pos="850"/>
          <w:tab w:val="num" w:pos="851"/>
        </w:tabs>
        <w:ind w:left="851"/>
        <w:jc w:val="left"/>
        <w:rPr>
          <w:rFonts w:ascii="Calibri" w:hAnsi="Calibri" w:cs="Calibri"/>
          <w:sz w:val="22"/>
          <w:szCs w:val="22"/>
        </w:rPr>
      </w:pPr>
      <w:r w:rsidRPr="006F2FBE">
        <w:rPr>
          <w:rFonts w:ascii="Calibri" w:hAnsi="Calibri" w:cs="Calibri"/>
          <w:sz w:val="22"/>
          <w:szCs w:val="22"/>
        </w:rPr>
        <w:t>Unless the context otherwise requires, the following words and expressions shall have the following meanings:</w:t>
      </w:r>
    </w:p>
    <w:tbl>
      <w:tblPr>
        <w:tblW w:w="4764" w:type="pct"/>
        <w:tblCellMar>
          <w:left w:w="113" w:type="dxa"/>
          <w:right w:w="113" w:type="dxa"/>
        </w:tblCellMar>
        <w:tblLook w:val="0000" w:firstRow="0" w:lastRow="0" w:firstColumn="0" w:lastColumn="0" w:noHBand="0" w:noVBand="0"/>
      </w:tblPr>
      <w:tblGrid>
        <w:gridCol w:w="4138"/>
        <w:gridCol w:w="4462"/>
      </w:tblGrid>
      <w:tr w:rsidR="007D26EB" w:rsidRPr="00E8482E" w14:paraId="46CBFC79" w14:textId="77777777" w:rsidTr="00283AFE">
        <w:trPr>
          <w:cantSplit/>
        </w:trPr>
        <w:tc>
          <w:tcPr>
            <w:tcW w:w="2406" w:type="pct"/>
          </w:tcPr>
          <w:p w14:paraId="0AA4B24C" w14:textId="1F96FADF" w:rsidR="007D26EB" w:rsidRDefault="007D26EB" w:rsidP="00283AFE">
            <w:pPr>
              <w:pStyle w:val="Body"/>
              <w:jc w:val="left"/>
              <w:rPr>
                <w:rFonts w:ascii="Calibri" w:hAnsi="Calibri" w:cs="Calibri"/>
                <w:bCs/>
                <w:sz w:val="22"/>
                <w:szCs w:val="22"/>
              </w:rPr>
            </w:pPr>
            <w:r>
              <w:rPr>
                <w:rFonts w:ascii="Calibri" w:hAnsi="Calibri" w:cs="Calibri"/>
                <w:bCs/>
                <w:sz w:val="22"/>
                <w:szCs w:val="22"/>
              </w:rPr>
              <w:t>“Aborted Visits”</w:t>
            </w:r>
          </w:p>
        </w:tc>
        <w:tc>
          <w:tcPr>
            <w:tcW w:w="2594" w:type="pct"/>
          </w:tcPr>
          <w:p w14:paraId="6B58C009" w14:textId="0C090E65" w:rsidR="007D26EB" w:rsidRPr="00711059" w:rsidRDefault="007D26EB" w:rsidP="00283AFE">
            <w:pPr>
              <w:pStyle w:val="Body"/>
              <w:jc w:val="left"/>
              <w:rPr>
                <w:rFonts w:ascii="Calibri" w:hAnsi="Calibri" w:cs="Calibri"/>
                <w:sz w:val="22"/>
                <w:szCs w:val="22"/>
              </w:rPr>
            </w:pPr>
            <w:r>
              <w:rPr>
                <w:rFonts w:ascii="Calibri" w:hAnsi="Calibri" w:cs="Calibri"/>
                <w:sz w:val="22"/>
                <w:szCs w:val="22"/>
              </w:rPr>
              <w:t xml:space="preserve">means visits to the </w:t>
            </w:r>
            <w:r w:rsidR="00ED7BB1">
              <w:rPr>
                <w:rFonts w:ascii="Calibri" w:hAnsi="Calibri" w:cs="Calibri"/>
                <w:sz w:val="22"/>
                <w:szCs w:val="22"/>
              </w:rPr>
              <w:t>Service User</w:t>
            </w:r>
            <w:r>
              <w:rPr>
                <w:rFonts w:ascii="Calibri" w:hAnsi="Calibri" w:cs="Calibri"/>
                <w:sz w:val="22"/>
                <w:szCs w:val="22"/>
              </w:rPr>
              <w:t xml:space="preserve">’s home for the purposes of delivering the Service which have not been delivered because when the Care Worker attempted to provide the Service the </w:t>
            </w:r>
            <w:r w:rsidR="000E3F60">
              <w:rPr>
                <w:rFonts w:ascii="Calibri" w:hAnsi="Calibri" w:cs="Calibri"/>
                <w:sz w:val="22"/>
                <w:szCs w:val="22"/>
              </w:rPr>
              <w:t>Service User</w:t>
            </w:r>
            <w:r>
              <w:rPr>
                <w:rFonts w:ascii="Calibri" w:hAnsi="Calibri" w:cs="Calibri"/>
                <w:sz w:val="22"/>
                <w:szCs w:val="22"/>
              </w:rPr>
              <w:t xml:space="preserve"> was unavailable or the </w:t>
            </w:r>
            <w:r w:rsidR="000E3F60">
              <w:rPr>
                <w:rFonts w:ascii="Calibri" w:hAnsi="Calibri" w:cs="Calibri"/>
                <w:sz w:val="22"/>
                <w:szCs w:val="22"/>
              </w:rPr>
              <w:t>Service User</w:t>
            </w:r>
            <w:r>
              <w:rPr>
                <w:rFonts w:ascii="Calibri" w:hAnsi="Calibri" w:cs="Calibri"/>
                <w:sz w:val="22"/>
                <w:szCs w:val="22"/>
              </w:rPr>
              <w:t xml:space="preserve"> refused the visit;</w:t>
            </w:r>
          </w:p>
        </w:tc>
      </w:tr>
      <w:tr w:rsidR="007D26EB" w:rsidRPr="00E8482E" w14:paraId="51B2BD0E" w14:textId="77777777" w:rsidTr="00283AFE">
        <w:trPr>
          <w:cantSplit/>
        </w:trPr>
        <w:tc>
          <w:tcPr>
            <w:tcW w:w="2406" w:type="pct"/>
          </w:tcPr>
          <w:p w14:paraId="04610709" w14:textId="77777777" w:rsidR="007D26EB" w:rsidRPr="006F2FBE" w:rsidRDefault="007D26EB" w:rsidP="00283AFE">
            <w:pPr>
              <w:pStyle w:val="Body"/>
              <w:jc w:val="left"/>
              <w:rPr>
                <w:rFonts w:ascii="Calibri" w:hAnsi="Calibri" w:cs="Calibri"/>
                <w:bCs/>
                <w:sz w:val="22"/>
                <w:szCs w:val="22"/>
              </w:rPr>
            </w:pPr>
            <w:r>
              <w:rPr>
                <w:rFonts w:ascii="Calibri" w:hAnsi="Calibri" w:cs="Calibri"/>
                <w:bCs/>
                <w:sz w:val="22"/>
                <w:szCs w:val="22"/>
              </w:rPr>
              <w:t>“Action Plan”</w:t>
            </w:r>
          </w:p>
        </w:tc>
        <w:tc>
          <w:tcPr>
            <w:tcW w:w="2594" w:type="pct"/>
          </w:tcPr>
          <w:p w14:paraId="1957A071" w14:textId="77777777" w:rsidR="007D26EB" w:rsidRPr="006F2FBE" w:rsidRDefault="007D26EB" w:rsidP="00283AFE">
            <w:pPr>
              <w:pStyle w:val="Body"/>
              <w:jc w:val="left"/>
              <w:rPr>
                <w:rFonts w:ascii="Calibri" w:hAnsi="Calibri" w:cs="Calibri"/>
                <w:sz w:val="22"/>
                <w:szCs w:val="22"/>
              </w:rPr>
            </w:pPr>
            <w:r w:rsidRPr="00711059">
              <w:rPr>
                <w:rFonts w:ascii="Calibri" w:hAnsi="Calibri" w:cs="Calibri"/>
                <w:sz w:val="22"/>
                <w:szCs w:val="22"/>
              </w:rPr>
              <w:t>means the document produced by the Provider in response to a Quality Improvement Notice;</w:t>
            </w:r>
          </w:p>
        </w:tc>
      </w:tr>
      <w:tr w:rsidR="007D26EB" w:rsidRPr="00E8482E" w14:paraId="4F26A16F" w14:textId="77777777" w:rsidTr="00283AFE">
        <w:trPr>
          <w:cantSplit/>
        </w:trPr>
        <w:tc>
          <w:tcPr>
            <w:tcW w:w="2406" w:type="pct"/>
          </w:tcPr>
          <w:p w14:paraId="510BB028" w14:textId="77777777" w:rsidR="007D26EB" w:rsidRPr="006F2FBE" w:rsidRDefault="007D26EB" w:rsidP="00283AFE">
            <w:pPr>
              <w:pStyle w:val="Body"/>
              <w:jc w:val="left"/>
              <w:rPr>
                <w:rFonts w:ascii="Calibri" w:hAnsi="Calibri" w:cs="Calibri"/>
                <w:bCs/>
                <w:sz w:val="22"/>
                <w:szCs w:val="22"/>
              </w:rPr>
            </w:pPr>
            <w:r w:rsidRPr="006F2FBE">
              <w:rPr>
                <w:rFonts w:ascii="Calibri" w:hAnsi="Calibri" w:cs="Calibri"/>
                <w:bCs/>
                <w:sz w:val="22"/>
                <w:szCs w:val="22"/>
              </w:rPr>
              <w:t>"Approval"</w:t>
            </w:r>
          </w:p>
        </w:tc>
        <w:tc>
          <w:tcPr>
            <w:tcW w:w="2594" w:type="pct"/>
          </w:tcPr>
          <w:p w14:paraId="4871C1DA" w14:textId="4EDD83B2"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the prior written approval of the </w:t>
            </w:r>
            <w:r w:rsidR="007F4A6F">
              <w:rPr>
                <w:rFonts w:ascii="Calibri" w:hAnsi="Calibri" w:cs="Calibri"/>
                <w:sz w:val="22"/>
                <w:szCs w:val="22"/>
              </w:rPr>
              <w:t>Council</w:t>
            </w:r>
            <w:r>
              <w:rPr>
                <w:rFonts w:ascii="Calibri" w:hAnsi="Calibri" w:cs="Calibri"/>
                <w:sz w:val="22"/>
                <w:szCs w:val="22"/>
              </w:rPr>
              <w:t>;</w:t>
            </w:r>
          </w:p>
        </w:tc>
      </w:tr>
      <w:tr w:rsidR="007D26EB" w:rsidRPr="00E8482E" w14:paraId="72D74508" w14:textId="77777777" w:rsidTr="00283AFE">
        <w:trPr>
          <w:cantSplit/>
        </w:trPr>
        <w:tc>
          <w:tcPr>
            <w:tcW w:w="2406" w:type="pct"/>
          </w:tcPr>
          <w:p w14:paraId="33AA4F6A" w14:textId="0F3660EA" w:rsidR="007D26EB" w:rsidRPr="00CE3663" w:rsidRDefault="007D26EB" w:rsidP="00283AFE">
            <w:pPr>
              <w:pStyle w:val="Body"/>
              <w:jc w:val="left"/>
              <w:rPr>
                <w:rFonts w:ascii="Calibri" w:hAnsi="Calibri" w:cs="Calibri"/>
                <w:bCs/>
                <w:sz w:val="22"/>
                <w:szCs w:val="22"/>
              </w:rPr>
            </w:pPr>
            <w:r w:rsidRPr="00CE3663">
              <w:rPr>
                <w:rFonts w:ascii="Calibri" w:hAnsi="Calibri" w:cs="Calibri"/>
                <w:bCs/>
                <w:sz w:val="22"/>
                <w:szCs w:val="22"/>
              </w:rPr>
              <w:t>“Assessment”</w:t>
            </w:r>
          </w:p>
        </w:tc>
        <w:tc>
          <w:tcPr>
            <w:tcW w:w="2594" w:type="pct"/>
          </w:tcPr>
          <w:p w14:paraId="7938C606" w14:textId="77777777" w:rsidR="007D26EB" w:rsidRPr="00CE3663" w:rsidRDefault="007D26EB" w:rsidP="007D26EB">
            <w:pPr>
              <w:pStyle w:val="Body"/>
              <w:rPr>
                <w:rFonts w:ascii="Calibri" w:hAnsi="Calibri" w:cs="Calibri"/>
                <w:sz w:val="22"/>
                <w:szCs w:val="22"/>
              </w:rPr>
            </w:pPr>
            <w:r w:rsidRPr="00CE3663">
              <w:rPr>
                <w:rFonts w:ascii="Calibri" w:hAnsi="Calibri" w:cs="Calibri"/>
                <w:sz w:val="22"/>
                <w:szCs w:val="22"/>
              </w:rPr>
              <w:t xml:space="preserve">means the process whereby the individual and the Council determine whether a person needs care and support to help them live their day-to-day life, and will consider factors, such as the: </w:t>
            </w:r>
          </w:p>
          <w:p w14:paraId="1211DCC7" w14:textId="77777777" w:rsidR="007D26EB" w:rsidRPr="00CE3663" w:rsidRDefault="007D26EB" w:rsidP="007D26EB">
            <w:pPr>
              <w:pStyle w:val="Body"/>
              <w:rPr>
                <w:rFonts w:ascii="Calibri" w:hAnsi="Calibri" w:cs="Calibri"/>
                <w:sz w:val="22"/>
                <w:szCs w:val="22"/>
              </w:rPr>
            </w:pPr>
            <w:r w:rsidRPr="00CE3663">
              <w:rPr>
                <w:rFonts w:ascii="Calibri" w:hAnsi="Calibri" w:cs="Calibri"/>
                <w:sz w:val="22"/>
                <w:szCs w:val="22"/>
              </w:rPr>
              <w:t>•</w:t>
            </w:r>
            <w:r w:rsidRPr="00CE3663">
              <w:rPr>
                <w:rFonts w:ascii="Calibri" w:hAnsi="Calibri" w:cs="Calibri"/>
                <w:sz w:val="22"/>
                <w:szCs w:val="22"/>
              </w:rPr>
              <w:tab/>
              <w:t xml:space="preserve">person’s needs and how they impact on their wellbeing – for instance, a need for help with getting dressed or support to get to work; </w:t>
            </w:r>
          </w:p>
          <w:p w14:paraId="524F76DD" w14:textId="77777777" w:rsidR="007D26EB" w:rsidRPr="00CE3663" w:rsidRDefault="007D26EB" w:rsidP="007D26EB">
            <w:pPr>
              <w:pStyle w:val="Body"/>
              <w:rPr>
                <w:rFonts w:ascii="Calibri" w:hAnsi="Calibri" w:cs="Calibri"/>
                <w:sz w:val="22"/>
                <w:szCs w:val="22"/>
              </w:rPr>
            </w:pPr>
            <w:r w:rsidRPr="00CE3663">
              <w:rPr>
                <w:rFonts w:ascii="Calibri" w:hAnsi="Calibri" w:cs="Calibri"/>
                <w:sz w:val="22"/>
                <w:szCs w:val="22"/>
              </w:rPr>
              <w:t>•</w:t>
            </w:r>
            <w:r w:rsidRPr="00CE3663">
              <w:rPr>
                <w:rFonts w:ascii="Calibri" w:hAnsi="Calibri" w:cs="Calibri"/>
                <w:sz w:val="22"/>
                <w:szCs w:val="22"/>
              </w:rPr>
              <w:tab/>
              <w:t xml:space="preserve">outcomes that matter to the person – for example, whether they are lonely and want to make new friends; </w:t>
            </w:r>
          </w:p>
          <w:p w14:paraId="4D8FDB72" w14:textId="77777777" w:rsidR="007D26EB" w:rsidRPr="00CE3663" w:rsidRDefault="007D26EB" w:rsidP="007D26EB">
            <w:pPr>
              <w:pStyle w:val="Body"/>
              <w:rPr>
                <w:rFonts w:ascii="Calibri" w:hAnsi="Calibri" w:cs="Calibri"/>
                <w:sz w:val="22"/>
                <w:szCs w:val="22"/>
              </w:rPr>
            </w:pPr>
            <w:r w:rsidRPr="00CE3663">
              <w:rPr>
                <w:rFonts w:ascii="Calibri" w:hAnsi="Calibri" w:cs="Calibri"/>
                <w:sz w:val="22"/>
                <w:szCs w:val="22"/>
              </w:rPr>
              <w:t>•</w:t>
            </w:r>
            <w:r w:rsidRPr="00CE3663">
              <w:rPr>
                <w:rFonts w:ascii="Calibri" w:hAnsi="Calibri" w:cs="Calibri"/>
                <w:sz w:val="22"/>
                <w:szCs w:val="22"/>
              </w:rPr>
              <w:tab/>
              <w:t xml:space="preserve">person’s other circumstances - for example, whether they live alone or someone supports them. </w:t>
            </w:r>
          </w:p>
          <w:p w14:paraId="27B556FF" w14:textId="22E2721E" w:rsidR="007D26EB" w:rsidRPr="00CE3663" w:rsidRDefault="007D26EB" w:rsidP="007D26EB">
            <w:pPr>
              <w:pStyle w:val="Body"/>
              <w:jc w:val="left"/>
              <w:rPr>
                <w:rFonts w:ascii="Calibri" w:hAnsi="Calibri" w:cs="Calibri"/>
                <w:sz w:val="22"/>
                <w:szCs w:val="22"/>
              </w:rPr>
            </w:pPr>
            <w:r w:rsidRPr="00CE3663">
              <w:rPr>
                <w:rFonts w:ascii="Calibri" w:hAnsi="Calibri" w:cs="Calibri"/>
                <w:sz w:val="22"/>
                <w:szCs w:val="22"/>
              </w:rPr>
              <w:t>The aim is to get a full picture of the person and what needs and goals they may have, and then determine whether any of the needs identified are eligible for support;</w:t>
            </w:r>
          </w:p>
        </w:tc>
      </w:tr>
      <w:tr w:rsidR="007D26EB" w:rsidRPr="00E8482E" w14:paraId="6F8DEC27" w14:textId="77777777" w:rsidTr="00283AFE">
        <w:trPr>
          <w:cantSplit/>
        </w:trPr>
        <w:tc>
          <w:tcPr>
            <w:tcW w:w="2406" w:type="pct"/>
          </w:tcPr>
          <w:p w14:paraId="180C05FB"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Audit</w:t>
            </w:r>
            <w:r w:rsidRPr="006F2FBE">
              <w:rPr>
                <w:rFonts w:ascii="Calibri" w:hAnsi="Calibri" w:cs="Calibri"/>
                <w:sz w:val="22"/>
                <w:szCs w:val="22"/>
              </w:rPr>
              <w:t>"</w:t>
            </w:r>
          </w:p>
        </w:tc>
        <w:tc>
          <w:tcPr>
            <w:tcW w:w="2594" w:type="pct"/>
          </w:tcPr>
          <w:p w14:paraId="204E1BD1"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an audit carried out pursuant to Clause 16</w:t>
            </w:r>
            <w:r>
              <w:rPr>
                <w:rFonts w:ascii="Calibri" w:hAnsi="Calibri" w:cs="Calibri"/>
                <w:sz w:val="22"/>
                <w:szCs w:val="22"/>
              </w:rPr>
              <w:t>;</w:t>
            </w:r>
          </w:p>
        </w:tc>
      </w:tr>
      <w:tr w:rsidR="007D26EB" w:rsidRPr="00E8482E" w14:paraId="4C4A09C2" w14:textId="77777777" w:rsidTr="00283AFE">
        <w:trPr>
          <w:cantSplit/>
        </w:trPr>
        <w:tc>
          <w:tcPr>
            <w:tcW w:w="2406" w:type="pct"/>
          </w:tcPr>
          <w:p w14:paraId="32A97C18" w14:textId="77777777" w:rsidR="007D26EB" w:rsidRPr="006F2FBE" w:rsidRDefault="007D26EB" w:rsidP="00283AFE">
            <w:pPr>
              <w:pStyle w:val="Body"/>
              <w:jc w:val="left"/>
              <w:rPr>
                <w:rFonts w:ascii="Calibri" w:hAnsi="Calibri" w:cs="Calibri"/>
                <w:bCs/>
                <w:sz w:val="22"/>
                <w:szCs w:val="22"/>
              </w:rPr>
            </w:pPr>
            <w:r w:rsidRPr="006F2FBE">
              <w:rPr>
                <w:rFonts w:ascii="Calibri" w:hAnsi="Calibri" w:cs="Calibri"/>
                <w:bCs/>
                <w:sz w:val="22"/>
                <w:szCs w:val="22"/>
              </w:rPr>
              <w:t>"Auditor"</w:t>
            </w:r>
          </w:p>
        </w:tc>
        <w:tc>
          <w:tcPr>
            <w:tcW w:w="2594" w:type="pct"/>
          </w:tcPr>
          <w:p w14:paraId="2B0A7C29" w14:textId="62F40C98"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an auditor appointed by the </w:t>
            </w:r>
            <w:r w:rsidR="007F4A6F">
              <w:rPr>
                <w:rFonts w:ascii="Calibri" w:hAnsi="Calibri" w:cs="Calibri"/>
                <w:sz w:val="22"/>
                <w:szCs w:val="22"/>
              </w:rPr>
              <w:t>Council</w:t>
            </w:r>
            <w:r w:rsidRPr="006F2FBE">
              <w:rPr>
                <w:rFonts w:ascii="Calibri" w:hAnsi="Calibri" w:cs="Calibri"/>
                <w:sz w:val="22"/>
                <w:szCs w:val="22"/>
              </w:rPr>
              <w:t xml:space="preserve"> or auditing the </w:t>
            </w:r>
            <w:r w:rsidR="007F4A6F">
              <w:rPr>
                <w:rFonts w:ascii="Calibri" w:hAnsi="Calibri" w:cs="Calibri"/>
                <w:sz w:val="22"/>
                <w:szCs w:val="22"/>
              </w:rPr>
              <w:t>Council</w:t>
            </w:r>
            <w:r>
              <w:rPr>
                <w:rFonts w:ascii="Calibri" w:hAnsi="Calibri" w:cs="Calibri"/>
                <w:sz w:val="22"/>
                <w:szCs w:val="22"/>
              </w:rPr>
              <w:t>;</w:t>
            </w:r>
          </w:p>
        </w:tc>
      </w:tr>
      <w:tr w:rsidR="007D26EB" w:rsidRPr="00E8482E" w14:paraId="7E3A3C69" w14:textId="77777777" w:rsidTr="00283AFE">
        <w:trPr>
          <w:cantSplit/>
        </w:trPr>
        <w:tc>
          <w:tcPr>
            <w:tcW w:w="2406" w:type="pct"/>
          </w:tcPr>
          <w:p w14:paraId="7C84BA05" w14:textId="3708C46D" w:rsidR="00125ABD" w:rsidRPr="006F2FBE" w:rsidRDefault="007D26EB" w:rsidP="00283AFE">
            <w:pPr>
              <w:pStyle w:val="Body"/>
              <w:jc w:val="left"/>
              <w:rPr>
                <w:rFonts w:ascii="Calibri" w:hAnsi="Calibri" w:cs="Calibri"/>
                <w:bCs/>
                <w:sz w:val="22"/>
                <w:szCs w:val="22"/>
              </w:rPr>
            </w:pPr>
            <w:r>
              <w:rPr>
                <w:rFonts w:ascii="Calibri" w:hAnsi="Calibri" w:cs="Calibri"/>
                <w:bCs/>
                <w:sz w:val="22"/>
                <w:szCs w:val="22"/>
              </w:rPr>
              <w:t>“Authorisation”</w:t>
            </w:r>
          </w:p>
        </w:tc>
        <w:tc>
          <w:tcPr>
            <w:tcW w:w="2594" w:type="pct"/>
          </w:tcPr>
          <w:p w14:paraId="0AE13EFE" w14:textId="7A53F623" w:rsidR="00125ABD" w:rsidRPr="006F2FBE" w:rsidRDefault="007D26EB" w:rsidP="00283AFE">
            <w:pPr>
              <w:pStyle w:val="Body"/>
              <w:jc w:val="left"/>
              <w:rPr>
                <w:rFonts w:ascii="Calibri" w:hAnsi="Calibri" w:cs="Calibri"/>
                <w:sz w:val="22"/>
                <w:szCs w:val="22"/>
              </w:rPr>
            </w:pPr>
            <w:r w:rsidRPr="007D26EB">
              <w:rPr>
                <w:rFonts w:ascii="Calibri" w:hAnsi="Calibri" w:cs="Calibri"/>
                <w:sz w:val="22"/>
                <w:szCs w:val="22"/>
              </w:rPr>
              <w:t>means an authorisation given by the Council after completion of the statutory assessment process in relation to a</w:t>
            </w:r>
            <w:r w:rsidR="00775369">
              <w:rPr>
                <w:rFonts w:ascii="Calibri" w:hAnsi="Calibri" w:cs="Calibri"/>
                <w:sz w:val="22"/>
                <w:szCs w:val="22"/>
              </w:rPr>
              <w:t>n</w:t>
            </w:r>
            <w:r w:rsidRPr="007D26EB">
              <w:rPr>
                <w:rFonts w:ascii="Calibri" w:hAnsi="Calibri" w:cs="Calibri"/>
                <w:sz w:val="22"/>
                <w:szCs w:val="22"/>
              </w:rPr>
              <w:t xml:space="preserve"> </w:t>
            </w:r>
            <w:r w:rsidR="00775369">
              <w:rPr>
                <w:rFonts w:ascii="Calibri" w:hAnsi="Calibri" w:cs="Calibri"/>
                <w:sz w:val="22"/>
                <w:szCs w:val="22"/>
              </w:rPr>
              <w:t>i</w:t>
            </w:r>
            <w:r w:rsidR="00BB2D0F">
              <w:rPr>
                <w:rFonts w:ascii="Calibri" w:hAnsi="Calibri" w:cs="Calibri"/>
                <w:sz w:val="22"/>
                <w:szCs w:val="22"/>
              </w:rPr>
              <w:t>ndividual</w:t>
            </w:r>
            <w:r w:rsidRPr="007D26EB">
              <w:rPr>
                <w:rFonts w:ascii="Calibri" w:hAnsi="Calibri" w:cs="Calibri"/>
                <w:sz w:val="22"/>
                <w:szCs w:val="22"/>
              </w:rPr>
              <w:t xml:space="preserve">, giving lawful </w:t>
            </w:r>
            <w:r w:rsidR="00CD206D">
              <w:rPr>
                <w:rFonts w:ascii="Calibri" w:hAnsi="Calibri" w:cs="Calibri"/>
                <w:sz w:val="22"/>
                <w:szCs w:val="22"/>
              </w:rPr>
              <w:t>authority</w:t>
            </w:r>
            <w:r w:rsidRPr="007D26EB">
              <w:rPr>
                <w:rFonts w:ascii="Calibri" w:hAnsi="Calibri" w:cs="Calibri"/>
                <w:sz w:val="22"/>
                <w:szCs w:val="22"/>
              </w:rPr>
              <w:t xml:space="preserve"> to deprive a person of their liberty;</w:t>
            </w:r>
          </w:p>
        </w:tc>
      </w:tr>
      <w:tr w:rsidR="007E46A1" w:rsidRPr="00E8482E" w14:paraId="0FE9C3A4" w14:textId="77777777" w:rsidTr="00283AFE">
        <w:trPr>
          <w:cantSplit/>
        </w:trPr>
        <w:tc>
          <w:tcPr>
            <w:tcW w:w="2406" w:type="pct"/>
          </w:tcPr>
          <w:p w14:paraId="04CFDFB7" w14:textId="076A0ECD" w:rsidR="007E46A1" w:rsidRDefault="007E46A1" w:rsidP="00283AFE">
            <w:pPr>
              <w:pStyle w:val="Body"/>
              <w:jc w:val="left"/>
              <w:rPr>
                <w:rFonts w:ascii="Calibri" w:hAnsi="Calibri" w:cs="Calibri"/>
                <w:bCs/>
                <w:sz w:val="22"/>
                <w:szCs w:val="22"/>
              </w:rPr>
            </w:pPr>
            <w:r>
              <w:rPr>
                <w:rFonts w:ascii="Calibri" w:hAnsi="Calibri" w:cs="Calibri"/>
                <w:bCs/>
                <w:sz w:val="22"/>
                <w:szCs w:val="22"/>
              </w:rPr>
              <w:lastRenderedPageBreak/>
              <w:t>“Block Hours”</w:t>
            </w:r>
          </w:p>
        </w:tc>
        <w:tc>
          <w:tcPr>
            <w:tcW w:w="2594" w:type="pct"/>
          </w:tcPr>
          <w:p w14:paraId="35C634F1" w14:textId="5F1200A1" w:rsidR="007E46A1" w:rsidRPr="007D26EB" w:rsidRDefault="004B7AB0" w:rsidP="00283AFE">
            <w:pPr>
              <w:pStyle w:val="Body"/>
              <w:jc w:val="left"/>
              <w:rPr>
                <w:rFonts w:ascii="Calibri" w:hAnsi="Calibri" w:cs="Calibri"/>
                <w:sz w:val="22"/>
                <w:szCs w:val="22"/>
              </w:rPr>
            </w:pPr>
            <w:r>
              <w:rPr>
                <w:rFonts w:ascii="Calibri" w:hAnsi="Calibri" w:cs="Calibri"/>
                <w:sz w:val="22"/>
                <w:szCs w:val="22"/>
              </w:rPr>
              <w:t xml:space="preserve">means the number of hours </w:t>
            </w:r>
            <w:r w:rsidR="00C3365E">
              <w:rPr>
                <w:rFonts w:ascii="Calibri" w:hAnsi="Calibri" w:cs="Calibri"/>
                <w:sz w:val="22"/>
                <w:szCs w:val="22"/>
              </w:rPr>
              <w:t>to be provided as specified in the ITT</w:t>
            </w:r>
            <w:r w:rsidR="00BE0074">
              <w:rPr>
                <w:rFonts w:ascii="Calibri" w:hAnsi="Calibri" w:cs="Calibri"/>
                <w:sz w:val="22"/>
                <w:szCs w:val="22"/>
              </w:rPr>
              <w:t xml:space="preserve">; </w:t>
            </w:r>
          </w:p>
        </w:tc>
      </w:tr>
      <w:tr w:rsidR="007D26EB" w:rsidRPr="00E8482E" w14:paraId="2AEF50A8" w14:textId="77777777" w:rsidTr="00283AFE">
        <w:trPr>
          <w:cantSplit/>
        </w:trPr>
        <w:tc>
          <w:tcPr>
            <w:tcW w:w="2406" w:type="pct"/>
          </w:tcPr>
          <w:p w14:paraId="326DC676" w14:textId="77777777" w:rsidR="007D26EB" w:rsidRDefault="007D26EB" w:rsidP="00283AFE">
            <w:pPr>
              <w:pStyle w:val="Body"/>
              <w:jc w:val="left"/>
              <w:rPr>
                <w:rFonts w:ascii="Calibri" w:hAnsi="Calibri" w:cs="Calibri"/>
                <w:bCs/>
                <w:sz w:val="22"/>
                <w:szCs w:val="22"/>
              </w:rPr>
            </w:pPr>
            <w:r>
              <w:rPr>
                <w:rFonts w:ascii="Calibri" w:hAnsi="Calibri" w:cs="Calibri"/>
                <w:bCs/>
                <w:sz w:val="22"/>
                <w:szCs w:val="22"/>
              </w:rPr>
              <w:t>“Breach”</w:t>
            </w:r>
          </w:p>
        </w:tc>
        <w:tc>
          <w:tcPr>
            <w:tcW w:w="2594" w:type="pct"/>
          </w:tcPr>
          <w:p w14:paraId="38636F24" w14:textId="705CE88B" w:rsidR="007D26EB" w:rsidRPr="00711059" w:rsidRDefault="007D26EB" w:rsidP="00283AFE">
            <w:pPr>
              <w:pStyle w:val="Body"/>
              <w:rPr>
                <w:rFonts w:ascii="Calibri" w:hAnsi="Calibri" w:cs="Calibri"/>
                <w:sz w:val="22"/>
                <w:szCs w:val="22"/>
              </w:rPr>
            </w:pPr>
            <w:r w:rsidRPr="00711059">
              <w:rPr>
                <w:rFonts w:ascii="Calibri" w:hAnsi="Calibri" w:cs="Calibri"/>
                <w:sz w:val="22"/>
                <w:szCs w:val="22"/>
              </w:rPr>
              <w:t xml:space="preserve">means any breach of the obligations of the relevant Party (including abandonment of </w:t>
            </w:r>
            <w:r w:rsidR="001C7858">
              <w:rPr>
                <w:rFonts w:ascii="Calibri" w:hAnsi="Calibri" w:cs="Calibri"/>
                <w:sz w:val="22"/>
                <w:szCs w:val="22"/>
              </w:rPr>
              <w:t xml:space="preserve">any Principal Contract, </w:t>
            </w:r>
            <w:r w:rsidRPr="00711059">
              <w:rPr>
                <w:rFonts w:ascii="Calibri" w:hAnsi="Calibri" w:cs="Calibri"/>
                <w:sz w:val="22"/>
                <w:szCs w:val="22"/>
              </w:rPr>
              <w:t>Framework Agreement and/or any related Call-Off Contracts in breach of its terms, repudiatory breach or breach of a fundamental term) or any other default, act, omission, negligence or statement:</w:t>
            </w:r>
          </w:p>
          <w:p w14:paraId="59AB7C7D" w14:textId="25AEA4EA" w:rsidR="007D26EB" w:rsidRPr="00711059" w:rsidRDefault="007D26EB" w:rsidP="00283AFE">
            <w:pPr>
              <w:pStyle w:val="Body"/>
              <w:ind w:left="580" w:hanging="283"/>
              <w:rPr>
                <w:rFonts w:ascii="Calibri" w:hAnsi="Calibri" w:cs="Calibri"/>
                <w:sz w:val="22"/>
                <w:szCs w:val="22"/>
              </w:rPr>
            </w:pPr>
            <w:r w:rsidRPr="00711059">
              <w:rPr>
                <w:rFonts w:ascii="Calibri" w:hAnsi="Calibri" w:cs="Calibri"/>
                <w:sz w:val="22"/>
                <w:szCs w:val="22"/>
              </w:rPr>
              <w:t>a)</w:t>
            </w:r>
            <w:r w:rsidRPr="00711059">
              <w:rPr>
                <w:rFonts w:ascii="Calibri" w:hAnsi="Calibri" w:cs="Calibri"/>
                <w:sz w:val="22"/>
                <w:szCs w:val="22"/>
              </w:rPr>
              <w:tab/>
              <w:t xml:space="preserve">in the case of the </w:t>
            </w:r>
            <w:r w:rsidR="007F4A6F">
              <w:rPr>
                <w:rFonts w:ascii="Calibri" w:hAnsi="Calibri" w:cs="Calibri"/>
                <w:sz w:val="22"/>
                <w:szCs w:val="22"/>
              </w:rPr>
              <w:t>Council</w:t>
            </w:r>
            <w:r w:rsidRPr="00711059">
              <w:rPr>
                <w:rFonts w:ascii="Calibri" w:hAnsi="Calibri" w:cs="Calibri"/>
                <w:sz w:val="22"/>
                <w:szCs w:val="22"/>
              </w:rPr>
              <w:t>, of its employees, servants, agents; or</w:t>
            </w:r>
          </w:p>
          <w:p w14:paraId="22D39B08" w14:textId="7E099206" w:rsidR="007D26EB" w:rsidRPr="00711059" w:rsidRDefault="007D26EB" w:rsidP="00283AFE">
            <w:pPr>
              <w:pStyle w:val="Body"/>
              <w:ind w:left="580" w:hanging="283"/>
              <w:jc w:val="left"/>
              <w:rPr>
                <w:rFonts w:ascii="Calibri" w:hAnsi="Calibri" w:cs="Calibri"/>
                <w:sz w:val="22"/>
                <w:szCs w:val="22"/>
              </w:rPr>
            </w:pPr>
            <w:r w:rsidRPr="00711059">
              <w:rPr>
                <w:rFonts w:ascii="Calibri" w:hAnsi="Calibri" w:cs="Calibri"/>
                <w:sz w:val="22"/>
                <w:szCs w:val="22"/>
              </w:rPr>
              <w:t>b)</w:t>
            </w:r>
            <w:r>
              <w:rPr>
                <w:rFonts w:ascii="Calibri" w:hAnsi="Calibri" w:cs="Calibri"/>
                <w:sz w:val="22"/>
                <w:szCs w:val="22"/>
              </w:rPr>
              <w:t xml:space="preserve">  </w:t>
            </w:r>
            <w:r w:rsidRPr="00711059">
              <w:rPr>
                <w:rFonts w:ascii="Calibri" w:hAnsi="Calibri" w:cs="Calibri"/>
                <w:sz w:val="22"/>
                <w:szCs w:val="22"/>
              </w:rPr>
              <w:t>in the case of the Provider, of its Sub-contractors or any Provider Staff</w:t>
            </w:r>
            <w:r w:rsidR="00F808CF">
              <w:rPr>
                <w:rFonts w:ascii="Calibri" w:hAnsi="Calibri" w:cs="Calibri"/>
                <w:sz w:val="22"/>
                <w:szCs w:val="22"/>
              </w:rPr>
              <w:t xml:space="preserve"> and which, for the avoidance of doubt, includes the failure to achieve the Key Performance Indicators</w:t>
            </w:r>
            <w:r w:rsidR="00F808CF" w:rsidRPr="00711059">
              <w:rPr>
                <w:rFonts w:ascii="Calibri" w:hAnsi="Calibri" w:cs="Calibri"/>
                <w:sz w:val="22"/>
                <w:szCs w:val="22"/>
              </w:rPr>
              <w:t>;</w:t>
            </w:r>
            <w:r w:rsidRPr="00711059">
              <w:rPr>
                <w:rFonts w:ascii="Calibri" w:hAnsi="Calibri" w:cs="Calibri"/>
                <w:sz w:val="22"/>
                <w:szCs w:val="22"/>
              </w:rPr>
              <w:t>;</w:t>
            </w:r>
          </w:p>
        </w:tc>
      </w:tr>
      <w:tr w:rsidR="007D26EB" w:rsidRPr="00E8482E" w14:paraId="23588A51" w14:textId="77777777" w:rsidTr="00283AFE">
        <w:trPr>
          <w:cantSplit/>
        </w:trPr>
        <w:tc>
          <w:tcPr>
            <w:tcW w:w="2406" w:type="pct"/>
          </w:tcPr>
          <w:p w14:paraId="4D5CB0D6" w14:textId="3427434A" w:rsidR="007D26EB" w:rsidRDefault="007D26EB" w:rsidP="00283AFE">
            <w:pPr>
              <w:pStyle w:val="Body"/>
              <w:jc w:val="left"/>
              <w:rPr>
                <w:rFonts w:ascii="Calibri" w:hAnsi="Calibri" w:cs="Calibri"/>
                <w:bCs/>
                <w:sz w:val="22"/>
                <w:szCs w:val="22"/>
              </w:rPr>
            </w:pPr>
            <w:r>
              <w:rPr>
                <w:rFonts w:ascii="Calibri" w:hAnsi="Calibri" w:cs="Calibri"/>
                <w:bCs/>
                <w:sz w:val="22"/>
                <w:szCs w:val="22"/>
              </w:rPr>
              <w:t>“Bribery Act”</w:t>
            </w:r>
          </w:p>
        </w:tc>
        <w:tc>
          <w:tcPr>
            <w:tcW w:w="2594" w:type="pct"/>
          </w:tcPr>
          <w:p w14:paraId="77F8EAE7" w14:textId="4EB6C88E" w:rsidR="007D26EB" w:rsidRPr="00711059" w:rsidRDefault="007D26EB" w:rsidP="00283AFE">
            <w:pPr>
              <w:pStyle w:val="Body"/>
              <w:rPr>
                <w:rFonts w:ascii="Calibri" w:hAnsi="Calibri" w:cs="Calibri"/>
                <w:sz w:val="22"/>
                <w:szCs w:val="22"/>
              </w:rPr>
            </w:pPr>
            <w:r w:rsidRPr="007D26EB">
              <w:rPr>
                <w:rFonts w:ascii="Calibri" w:hAnsi="Calibri" w:cs="Calibri"/>
                <w:sz w:val="22"/>
                <w:szCs w:val="22"/>
              </w:rPr>
              <w:t>means the Bribery Act 2010 and any subordinate legislation made under that Act from time to time together with any guidance or codes of practice issued by the relevant government department concerning the legislation;</w:t>
            </w:r>
          </w:p>
        </w:tc>
      </w:tr>
      <w:tr w:rsidR="007D26EB" w:rsidRPr="00E8482E" w14:paraId="56D5E052" w14:textId="77777777" w:rsidTr="00283AFE">
        <w:trPr>
          <w:cantSplit/>
        </w:trPr>
        <w:tc>
          <w:tcPr>
            <w:tcW w:w="2406" w:type="pct"/>
          </w:tcPr>
          <w:p w14:paraId="39F61333"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“Business Continuity Plan”</w:t>
            </w:r>
          </w:p>
        </w:tc>
        <w:tc>
          <w:tcPr>
            <w:tcW w:w="2594" w:type="pct"/>
          </w:tcPr>
          <w:p w14:paraId="304B6106" w14:textId="77777777" w:rsidR="007D26EB" w:rsidRPr="006F2FBE" w:rsidRDefault="007D26EB" w:rsidP="00283AFE">
            <w:pPr>
              <w:pStyle w:val="Body"/>
              <w:jc w:val="left"/>
              <w:rPr>
                <w:rFonts w:ascii="Calibri" w:hAnsi="Calibri" w:cs="Calibri"/>
                <w:sz w:val="22"/>
                <w:szCs w:val="22"/>
              </w:rPr>
            </w:pPr>
            <w:r w:rsidRPr="00711059">
              <w:rPr>
                <w:rFonts w:ascii="Calibri" w:hAnsi="Calibri" w:cs="Calibri"/>
                <w:sz w:val="22"/>
                <w:szCs w:val="22"/>
              </w:rPr>
              <w:t>means a written strategy for continuing the business in the event of a business interruption event;</w:t>
            </w:r>
          </w:p>
        </w:tc>
      </w:tr>
      <w:tr w:rsidR="007D26EB" w:rsidRPr="00E8482E" w14:paraId="4781E116" w14:textId="77777777" w:rsidTr="00283AFE">
        <w:trPr>
          <w:cantSplit/>
        </w:trPr>
        <w:tc>
          <w:tcPr>
            <w:tcW w:w="2406" w:type="pct"/>
          </w:tcPr>
          <w:p w14:paraId="70191C2C" w14:textId="64C72889" w:rsidR="007D26EB" w:rsidRPr="009E74F2" w:rsidRDefault="007D26EB" w:rsidP="00283AFE">
            <w:pPr>
              <w:pStyle w:val="Body"/>
              <w:jc w:val="left"/>
              <w:rPr>
                <w:rFonts w:ascii="Calibri" w:hAnsi="Calibri" w:cs="Calibri"/>
                <w:sz w:val="22"/>
                <w:szCs w:val="22"/>
              </w:rPr>
            </w:pPr>
            <w:r w:rsidRPr="009E74F2">
              <w:rPr>
                <w:rFonts w:ascii="Calibri" w:hAnsi="Calibri" w:cs="Calibri"/>
                <w:sz w:val="22"/>
                <w:szCs w:val="22"/>
              </w:rPr>
              <w:t>“Calendar Days”</w:t>
            </w:r>
          </w:p>
        </w:tc>
        <w:tc>
          <w:tcPr>
            <w:tcW w:w="2594" w:type="pct"/>
          </w:tcPr>
          <w:p w14:paraId="0E5AABEA" w14:textId="50E0EA8D" w:rsidR="007D26EB" w:rsidRPr="009E74F2" w:rsidRDefault="007D26EB" w:rsidP="00283AFE">
            <w:pPr>
              <w:pStyle w:val="Body"/>
              <w:jc w:val="left"/>
              <w:rPr>
                <w:rFonts w:ascii="Calibri" w:hAnsi="Calibri" w:cs="Calibri"/>
                <w:sz w:val="22"/>
                <w:szCs w:val="22"/>
              </w:rPr>
            </w:pPr>
            <w:r w:rsidRPr="009E74F2">
              <w:rPr>
                <w:rFonts w:ascii="Calibri" w:hAnsi="Calibri" w:cs="Calibri"/>
                <w:sz w:val="22"/>
                <w:szCs w:val="22"/>
              </w:rPr>
              <w:t>means a day reckoned from midnight to midnight and shall include weekends and bank holidays in England and Wales;</w:t>
            </w:r>
          </w:p>
        </w:tc>
      </w:tr>
      <w:tr w:rsidR="007D26EB" w:rsidRPr="00E8482E" w14:paraId="0DFA170B" w14:textId="77777777" w:rsidTr="00283AFE">
        <w:trPr>
          <w:cantSplit/>
        </w:trPr>
        <w:tc>
          <w:tcPr>
            <w:tcW w:w="2406" w:type="pct"/>
          </w:tcPr>
          <w:p w14:paraId="660B8C05"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Call-Off Contract</w:t>
            </w:r>
            <w:r w:rsidRPr="006F2FBE">
              <w:rPr>
                <w:rFonts w:ascii="Calibri" w:hAnsi="Calibri" w:cs="Calibri"/>
                <w:sz w:val="22"/>
                <w:szCs w:val="22"/>
              </w:rPr>
              <w:t>"</w:t>
            </w:r>
          </w:p>
        </w:tc>
        <w:tc>
          <w:tcPr>
            <w:tcW w:w="2594" w:type="pct"/>
          </w:tcPr>
          <w:p w14:paraId="64077AAC" w14:textId="1E48E7D3"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w:t>
            </w:r>
            <w:r w:rsidR="001C7858">
              <w:rPr>
                <w:rFonts w:ascii="Calibri" w:hAnsi="Calibri" w:cs="Calibri"/>
                <w:sz w:val="22"/>
                <w:szCs w:val="22"/>
              </w:rPr>
              <w:t>a</w:t>
            </w:r>
            <w:r w:rsidRPr="006F2FBE">
              <w:rPr>
                <w:rFonts w:ascii="Calibri" w:hAnsi="Calibri" w:cs="Calibri"/>
                <w:sz w:val="22"/>
                <w:szCs w:val="22"/>
              </w:rPr>
              <w:t xml:space="preserve"> legally binding agreement (made pursuant to the provisions of th</w:t>
            </w:r>
            <w:r>
              <w:rPr>
                <w:rFonts w:ascii="Calibri" w:hAnsi="Calibri" w:cs="Calibri"/>
                <w:sz w:val="22"/>
                <w:szCs w:val="22"/>
              </w:rPr>
              <w:t>e Home Support</w:t>
            </w:r>
            <w:r w:rsidRPr="006F2FBE">
              <w:rPr>
                <w:rFonts w:ascii="Calibri" w:hAnsi="Calibri" w:cs="Calibri"/>
                <w:sz w:val="22"/>
                <w:szCs w:val="22"/>
              </w:rPr>
              <w:t xml:space="preserve"> Framework Agreement) for the provision of Services made between </w:t>
            </w:r>
            <w:r>
              <w:rPr>
                <w:rFonts w:ascii="Calibri" w:hAnsi="Calibri" w:cs="Calibri"/>
                <w:sz w:val="22"/>
                <w:szCs w:val="22"/>
              </w:rPr>
              <w:t xml:space="preserve">the </w:t>
            </w:r>
            <w:r w:rsidR="007F4A6F">
              <w:rPr>
                <w:rFonts w:ascii="Calibri" w:hAnsi="Calibri" w:cs="Calibri"/>
                <w:sz w:val="22"/>
                <w:szCs w:val="22"/>
              </w:rPr>
              <w:t>Council</w:t>
            </w:r>
            <w:r>
              <w:rPr>
                <w:rFonts w:ascii="Calibri" w:hAnsi="Calibri" w:cs="Calibri"/>
                <w:sz w:val="22"/>
                <w:szCs w:val="22"/>
              </w:rPr>
              <w:t xml:space="preserve"> </w:t>
            </w:r>
            <w:r w:rsidRPr="006F2FBE">
              <w:rPr>
                <w:rFonts w:ascii="Calibri" w:hAnsi="Calibri" w:cs="Calibri"/>
                <w:sz w:val="22"/>
                <w:szCs w:val="22"/>
              </w:rPr>
              <w:t xml:space="preserve">and the Provider comprising </w:t>
            </w:r>
            <w:r w:rsidR="001C7858">
              <w:rPr>
                <w:rFonts w:ascii="Calibri" w:hAnsi="Calibri" w:cs="Calibri"/>
                <w:sz w:val="22"/>
                <w:szCs w:val="22"/>
              </w:rPr>
              <w:t>the</w:t>
            </w:r>
            <w:r w:rsidRPr="006F2FBE">
              <w:rPr>
                <w:rFonts w:ascii="Calibri" w:hAnsi="Calibri" w:cs="Calibri"/>
                <w:sz w:val="22"/>
                <w:szCs w:val="22"/>
              </w:rPr>
              <w:t xml:space="preserve"> </w:t>
            </w:r>
            <w:r w:rsidR="001C7858">
              <w:rPr>
                <w:rFonts w:ascii="Calibri" w:hAnsi="Calibri" w:cs="Calibri"/>
                <w:sz w:val="22"/>
                <w:szCs w:val="22"/>
              </w:rPr>
              <w:t>CPLIs</w:t>
            </w:r>
            <w:r>
              <w:rPr>
                <w:rFonts w:ascii="Calibri" w:hAnsi="Calibri" w:cs="Calibri"/>
                <w:sz w:val="22"/>
                <w:szCs w:val="22"/>
              </w:rPr>
              <w:t>, the Framework Agreement</w:t>
            </w:r>
            <w:r w:rsidRPr="006F2FBE">
              <w:rPr>
                <w:rFonts w:ascii="Calibri" w:hAnsi="Calibri" w:cs="Calibri"/>
                <w:sz w:val="22"/>
                <w:szCs w:val="22"/>
              </w:rPr>
              <w:t xml:space="preserve"> and the Call-Off Terms and Conditions</w:t>
            </w:r>
            <w:r>
              <w:rPr>
                <w:rFonts w:ascii="Calibri" w:hAnsi="Calibri" w:cs="Calibri"/>
                <w:sz w:val="22"/>
                <w:szCs w:val="22"/>
              </w:rPr>
              <w:t>;</w:t>
            </w:r>
            <w:r w:rsidRPr="006F2FBE">
              <w:rPr>
                <w:rFonts w:ascii="Calibri" w:hAnsi="Calibri" w:cs="Calibri"/>
                <w:sz w:val="22"/>
                <w:szCs w:val="22"/>
              </w:rPr>
              <w:t xml:space="preserve"> </w:t>
            </w:r>
          </w:p>
        </w:tc>
      </w:tr>
      <w:tr w:rsidR="005715D5" w:rsidRPr="00E8482E" w14:paraId="08FF4C0F" w14:textId="77777777" w:rsidTr="00283AFE">
        <w:trPr>
          <w:cantSplit/>
        </w:trPr>
        <w:tc>
          <w:tcPr>
            <w:tcW w:w="2406" w:type="pct"/>
          </w:tcPr>
          <w:p w14:paraId="69F3A12D" w14:textId="6783BF8A" w:rsidR="005715D5" w:rsidRDefault="005715D5" w:rsidP="00283AFE">
            <w:pPr>
              <w:pStyle w:val="Body"/>
              <w:jc w:val="left"/>
              <w:rPr>
                <w:rFonts w:ascii="Calibri" w:hAnsi="Calibri" w:cs="Calibri"/>
                <w:sz w:val="22"/>
                <w:szCs w:val="22"/>
              </w:rPr>
            </w:pPr>
            <w:r>
              <w:rPr>
                <w:rFonts w:ascii="Calibri" w:hAnsi="Calibri" w:cs="Calibri"/>
                <w:sz w:val="22"/>
                <w:szCs w:val="22"/>
              </w:rPr>
              <w:t>“Care”</w:t>
            </w:r>
          </w:p>
        </w:tc>
        <w:tc>
          <w:tcPr>
            <w:tcW w:w="2594" w:type="pct"/>
          </w:tcPr>
          <w:p w14:paraId="427B2320" w14:textId="2276A1B1" w:rsidR="005715D5" w:rsidRDefault="005715D5" w:rsidP="00283AFE">
            <w:pPr>
              <w:pStyle w:val="Body"/>
              <w:jc w:val="left"/>
              <w:rPr>
                <w:rFonts w:ascii="Calibri" w:hAnsi="Calibri" w:cs="Calibri"/>
                <w:sz w:val="22"/>
                <w:szCs w:val="22"/>
              </w:rPr>
            </w:pPr>
            <w:r w:rsidRPr="005715D5">
              <w:rPr>
                <w:rFonts w:ascii="Calibri" w:hAnsi="Calibri" w:cs="Calibri"/>
                <w:sz w:val="22"/>
                <w:szCs w:val="22"/>
              </w:rPr>
              <w:t>means support provided to individuals to enable them to live as independently as possible, including helping a person to live with ill health, disability, physical frailty or a learning difficulty and to participate as fully as possible in social activities. This encompasses health and social care;</w:t>
            </w:r>
          </w:p>
        </w:tc>
      </w:tr>
      <w:tr w:rsidR="005715D5" w:rsidRPr="00E8482E" w14:paraId="48CA2723" w14:textId="77777777" w:rsidTr="00283AFE">
        <w:trPr>
          <w:cantSplit/>
        </w:trPr>
        <w:tc>
          <w:tcPr>
            <w:tcW w:w="2406" w:type="pct"/>
          </w:tcPr>
          <w:p w14:paraId="7F36AD47" w14:textId="3C2AD2CF" w:rsidR="005715D5" w:rsidRPr="00A74A78" w:rsidRDefault="005715D5" w:rsidP="00283AFE">
            <w:pPr>
              <w:pStyle w:val="Body"/>
              <w:jc w:val="left"/>
              <w:rPr>
                <w:rFonts w:ascii="Calibri" w:hAnsi="Calibri" w:cs="Calibri"/>
                <w:sz w:val="22"/>
                <w:szCs w:val="22"/>
              </w:rPr>
            </w:pPr>
            <w:r w:rsidRPr="00A74A78">
              <w:rPr>
                <w:rFonts w:ascii="Calibri" w:hAnsi="Calibri" w:cs="Calibri"/>
                <w:sz w:val="22"/>
                <w:szCs w:val="22"/>
              </w:rPr>
              <w:lastRenderedPageBreak/>
              <w:t>“Care Plan”</w:t>
            </w:r>
          </w:p>
        </w:tc>
        <w:tc>
          <w:tcPr>
            <w:tcW w:w="2594" w:type="pct"/>
          </w:tcPr>
          <w:p w14:paraId="6FA284B6" w14:textId="736E3175" w:rsidR="005715D5" w:rsidRPr="00A74A78" w:rsidRDefault="005715D5" w:rsidP="00283AFE">
            <w:pPr>
              <w:pStyle w:val="Body"/>
              <w:jc w:val="left"/>
              <w:rPr>
                <w:rFonts w:ascii="Calibri" w:hAnsi="Calibri" w:cs="Calibri"/>
                <w:sz w:val="22"/>
                <w:szCs w:val="22"/>
              </w:rPr>
            </w:pPr>
            <w:r w:rsidRPr="00A74A78">
              <w:rPr>
                <w:rFonts w:ascii="Calibri" w:hAnsi="Calibri" w:cs="Calibri"/>
                <w:sz w:val="22"/>
                <w:szCs w:val="22"/>
              </w:rPr>
              <w:t>means a document recording the reason why and what support and services are being provided and the Outcomes sought;</w:t>
            </w:r>
          </w:p>
        </w:tc>
      </w:tr>
      <w:tr w:rsidR="005715D5" w:rsidRPr="00E8482E" w14:paraId="1CF86C9E" w14:textId="77777777" w:rsidTr="00283AFE">
        <w:trPr>
          <w:cantSplit/>
        </w:trPr>
        <w:tc>
          <w:tcPr>
            <w:tcW w:w="2406" w:type="pct"/>
          </w:tcPr>
          <w:p w14:paraId="0E3DF425" w14:textId="5FE3A408" w:rsidR="005715D5" w:rsidRDefault="005715D5" w:rsidP="00283AFE">
            <w:pPr>
              <w:pStyle w:val="Body"/>
              <w:jc w:val="left"/>
              <w:rPr>
                <w:rFonts w:ascii="Calibri" w:hAnsi="Calibri" w:cs="Calibri"/>
                <w:sz w:val="22"/>
                <w:szCs w:val="22"/>
              </w:rPr>
            </w:pPr>
            <w:r>
              <w:rPr>
                <w:rFonts w:ascii="Calibri" w:hAnsi="Calibri" w:cs="Calibri"/>
                <w:sz w:val="22"/>
                <w:szCs w:val="22"/>
              </w:rPr>
              <w:t>“Care Quality Commission (CQC)”</w:t>
            </w:r>
          </w:p>
        </w:tc>
        <w:tc>
          <w:tcPr>
            <w:tcW w:w="2594" w:type="pct"/>
          </w:tcPr>
          <w:p w14:paraId="79CBDD5F" w14:textId="7A1FB100" w:rsidR="005715D5" w:rsidRPr="005715D5" w:rsidRDefault="005715D5" w:rsidP="00283AFE">
            <w:pPr>
              <w:pStyle w:val="Body"/>
              <w:jc w:val="left"/>
              <w:rPr>
                <w:rFonts w:ascii="Calibri" w:hAnsi="Calibri" w:cs="Calibri"/>
                <w:sz w:val="22"/>
                <w:szCs w:val="22"/>
              </w:rPr>
            </w:pPr>
            <w:r w:rsidRPr="005715D5">
              <w:rPr>
                <w:rFonts w:ascii="Calibri" w:hAnsi="Calibri" w:cs="Calibri"/>
                <w:sz w:val="22"/>
                <w:szCs w:val="22"/>
              </w:rPr>
              <w:t xml:space="preserve">means the Care Quality Commission or its successor. The Care Quality Commission (CQC) is an independent regulator of all health and social care services in England. This includes services provided by the National Health Service (NHS), local authorities, private companies and voluntary organisations - whether in hospitals, care homes or peoples’ own homes. In order to be granted registration, care </w:t>
            </w:r>
            <w:r w:rsidR="001C7858">
              <w:rPr>
                <w:rFonts w:ascii="Calibri" w:hAnsi="Calibri" w:cs="Calibri"/>
                <w:sz w:val="22"/>
                <w:szCs w:val="22"/>
              </w:rPr>
              <w:t>p</w:t>
            </w:r>
            <w:r w:rsidRPr="005715D5">
              <w:rPr>
                <w:rFonts w:ascii="Calibri" w:hAnsi="Calibri" w:cs="Calibri"/>
                <w:sz w:val="22"/>
                <w:szCs w:val="22"/>
              </w:rPr>
              <w:t>roviders need to demonstrate that they can meet, or are already meeting, the registration requirements. To maintain their registration they need to demonstrate an ongoing ability to meet the requirements;</w:t>
            </w:r>
          </w:p>
        </w:tc>
      </w:tr>
      <w:tr w:rsidR="005715D5" w:rsidRPr="00E8482E" w14:paraId="3CB69F8B" w14:textId="77777777" w:rsidTr="00C715BC">
        <w:trPr>
          <w:cantSplit/>
        </w:trPr>
        <w:tc>
          <w:tcPr>
            <w:tcW w:w="2406" w:type="pct"/>
            <w:shd w:val="clear" w:color="auto" w:fill="auto"/>
          </w:tcPr>
          <w:p w14:paraId="45DF8F0D" w14:textId="64673DC0" w:rsidR="005715D5" w:rsidRPr="00910CB8" w:rsidRDefault="005715D5" w:rsidP="00283AFE">
            <w:pPr>
              <w:pStyle w:val="Body"/>
              <w:jc w:val="left"/>
              <w:rPr>
                <w:rFonts w:ascii="Calibri" w:hAnsi="Calibri" w:cs="Calibri"/>
                <w:sz w:val="22"/>
                <w:szCs w:val="22"/>
              </w:rPr>
            </w:pPr>
            <w:r w:rsidRPr="00910CB8">
              <w:rPr>
                <w:rFonts w:ascii="Calibri" w:hAnsi="Calibri" w:cs="Calibri"/>
                <w:sz w:val="22"/>
                <w:szCs w:val="22"/>
              </w:rPr>
              <w:t>“Care Worker”</w:t>
            </w:r>
          </w:p>
        </w:tc>
        <w:tc>
          <w:tcPr>
            <w:tcW w:w="2594" w:type="pct"/>
            <w:shd w:val="clear" w:color="auto" w:fill="auto"/>
          </w:tcPr>
          <w:p w14:paraId="2C7FC508" w14:textId="4EA4872B" w:rsidR="005715D5" w:rsidRPr="00910CB8" w:rsidRDefault="005715D5" w:rsidP="00283AFE">
            <w:pPr>
              <w:pStyle w:val="Body"/>
              <w:jc w:val="left"/>
              <w:rPr>
                <w:rFonts w:ascii="Calibri" w:hAnsi="Calibri" w:cs="Calibri"/>
                <w:sz w:val="22"/>
                <w:szCs w:val="22"/>
              </w:rPr>
            </w:pPr>
            <w:r w:rsidRPr="00910CB8">
              <w:rPr>
                <w:rFonts w:ascii="Calibri" w:hAnsi="Calibri" w:cs="Calibri"/>
                <w:sz w:val="22"/>
                <w:szCs w:val="22"/>
              </w:rPr>
              <w:t xml:space="preserve">means any person employed by the Provider to deliver the Services in person to the </w:t>
            </w:r>
            <w:r w:rsidR="0045470B" w:rsidRPr="00910CB8">
              <w:rPr>
                <w:rFonts w:ascii="Calibri" w:hAnsi="Calibri" w:cs="Calibri"/>
                <w:sz w:val="22"/>
                <w:szCs w:val="22"/>
              </w:rPr>
              <w:t>Service User</w:t>
            </w:r>
            <w:r w:rsidRPr="00910CB8">
              <w:rPr>
                <w:rFonts w:ascii="Calibri" w:hAnsi="Calibri" w:cs="Calibri"/>
                <w:sz w:val="22"/>
                <w:szCs w:val="22"/>
              </w:rPr>
              <w:t xml:space="preserve"> and/or Carer;</w:t>
            </w:r>
          </w:p>
        </w:tc>
      </w:tr>
      <w:tr w:rsidR="005715D5" w:rsidRPr="00E8482E" w14:paraId="1211529F" w14:textId="77777777" w:rsidTr="00283AFE">
        <w:trPr>
          <w:cantSplit/>
        </w:trPr>
        <w:tc>
          <w:tcPr>
            <w:tcW w:w="2406" w:type="pct"/>
          </w:tcPr>
          <w:p w14:paraId="237AA2F4" w14:textId="3385A432" w:rsidR="005715D5" w:rsidRDefault="005715D5" w:rsidP="00283AFE">
            <w:pPr>
              <w:pStyle w:val="Body"/>
              <w:jc w:val="left"/>
              <w:rPr>
                <w:rFonts w:ascii="Calibri" w:hAnsi="Calibri" w:cs="Calibri"/>
                <w:sz w:val="22"/>
                <w:szCs w:val="22"/>
              </w:rPr>
            </w:pPr>
            <w:r>
              <w:rPr>
                <w:rFonts w:ascii="Calibri" w:hAnsi="Calibri" w:cs="Calibri"/>
                <w:sz w:val="22"/>
                <w:szCs w:val="22"/>
              </w:rPr>
              <w:t>“Carer”</w:t>
            </w:r>
          </w:p>
        </w:tc>
        <w:tc>
          <w:tcPr>
            <w:tcW w:w="2594" w:type="pct"/>
          </w:tcPr>
          <w:p w14:paraId="32CA32F3" w14:textId="6C699582" w:rsidR="005715D5" w:rsidRPr="005715D5" w:rsidRDefault="005715D5" w:rsidP="00283AFE">
            <w:pPr>
              <w:pStyle w:val="Body"/>
              <w:jc w:val="left"/>
              <w:rPr>
                <w:rFonts w:ascii="Calibri" w:hAnsi="Calibri" w:cs="Calibri"/>
                <w:sz w:val="22"/>
                <w:szCs w:val="22"/>
              </w:rPr>
            </w:pPr>
            <w:r w:rsidRPr="005715D5">
              <w:rPr>
                <w:rFonts w:ascii="Calibri" w:hAnsi="Calibri" w:cs="Calibri"/>
                <w:sz w:val="22"/>
                <w:szCs w:val="22"/>
              </w:rPr>
              <w:t xml:space="preserve">means any relative, friend or neighbour who, without payment, provides help and support to the </w:t>
            </w:r>
            <w:r w:rsidR="007C4226">
              <w:rPr>
                <w:rFonts w:ascii="Calibri" w:hAnsi="Calibri" w:cs="Calibri"/>
                <w:sz w:val="22"/>
                <w:szCs w:val="22"/>
              </w:rPr>
              <w:t>Service User</w:t>
            </w:r>
            <w:r w:rsidRPr="005715D5">
              <w:rPr>
                <w:rFonts w:ascii="Calibri" w:hAnsi="Calibri" w:cs="Calibri"/>
                <w:sz w:val="22"/>
                <w:szCs w:val="22"/>
              </w:rPr>
              <w:t>;</w:t>
            </w:r>
          </w:p>
        </w:tc>
      </w:tr>
      <w:tr w:rsidR="007B51A9" w:rsidRPr="00E8482E" w14:paraId="3991F14E" w14:textId="77777777" w:rsidTr="00283AFE">
        <w:trPr>
          <w:cantSplit/>
        </w:trPr>
        <w:tc>
          <w:tcPr>
            <w:tcW w:w="2406" w:type="pct"/>
          </w:tcPr>
          <w:p w14:paraId="3AC61D95" w14:textId="2E184758" w:rsidR="007B51A9" w:rsidRDefault="007B51A9" w:rsidP="00283AFE">
            <w:pPr>
              <w:pStyle w:val="Body"/>
              <w:jc w:val="left"/>
              <w:rPr>
                <w:rFonts w:ascii="Calibri" w:hAnsi="Calibri" w:cs="Calibri"/>
                <w:sz w:val="22"/>
                <w:szCs w:val="22"/>
              </w:rPr>
            </w:pPr>
            <w:r>
              <w:rPr>
                <w:rFonts w:ascii="Calibri" w:hAnsi="Calibri" w:cs="Calibri"/>
                <w:sz w:val="22"/>
                <w:szCs w:val="22"/>
              </w:rPr>
              <w:t>“Case”</w:t>
            </w:r>
          </w:p>
        </w:tc>
        <w:tc>
          <w:tcPr>
            <w:tcW w:w="2594" w:type="pct"/>
          </w:tcPr>
          <w:p w14:paraId="5D69A954" w14:textId="2063AA0B" w:rsidR="007B51A9" w:rsidRPr="00EC3A24" w:rsidRDefault="007B51A9" w:rsidP="00283AFE">
            <w:pPr>
              <w:pStyle w:val="Body"/>
              <w:jc w:val="left"/>
              <w:rPr>
                <w:rFonts w:ascii="Calibri" w:hAnsi="Calibri" w:cs="Calibri"/>
                <w:sz w:val="22"/>
                <w:szCs w:val="22"/>
                <w:highlight w:val="yellow"/>
              </w:rPr>
            </w:pPr>
            <w:r w:rsidRPr="007B51A9">
              <w:rPr>
                <w:rFonts w:ascii="Calibri" w:hAnsi="Calibri" w:cs="Calibri"/>
                <w:sz w:val="22"/>
                <w:szCs w:val="22"/>
              </w:rPr>
              <w:t>means an individual who is eligible for a package of care as described in their Support Plan;</w:t>
            </w:r>
          </w:p>
        </w:tc>
      </w:tr>
      <w:tr w:rsidR="00EC3A24" w:rsidRPr="00E8482E" w14:paraId="012B3C01" w14:textId="77777777" w:rsidTr="00283AFE">
        <w:trPr>
          <w:cantSplit/>
        </w:trPr>
        <w:tc>
          <w:tcPr>
            <w:tcW w:w="2406" w:type="pct"/>
          </w:tcPr>
          <w:p w14:paraId="3FF13125" w14:textId="34791786" w:rsidR="00EC3A24" w:rsidRPr="00AB704C" w:rsidRDefault="00EC3A24" w:rsidP="00283AFE">
            <w:pPr>
              <w:pStyle w:val="Body"/>
              <w:jc w:val="left"/>
              <w:rPr>
                <w:rFonts w:ascii="Calibri" w:hAnsi="Calibri" w:cs="Calibri"/>
                <w:sz w:val="22"/>
                <w:szCs w:val="22"/>
              </w:rPr>
            </w:pPr>
            <w:r w:rsidRPr="00AB704C">
              <w:rPr>
                <w:rFonts w:ascii="Calibri" w:hAnsi="Calibri" w:cs="Calibri"/>
                <w:sz w:val="22"/>
                <w:szCs w:val="22"/>
              </w:rPr>
              <w:t>“Category Manager”</w:t>
            </w:r>
          </w:p>
        </w:tc>
        <w:tc>
          <w:tcPr>
            <w:tcW w:w="2594" w:type="pct"/>
          </w:tcPr>
          <w:p w14:paraId="22F737FA" w14:textId="0AD16158" w:rsidR="00EC3A24" w:rsidRPr="00AB704C" w:rsidRDefault="00EC3A24" w:rsidP="00283AFE">
            <w:pPr>
              <w:pStyle w:val="Body"/>
              <w:jc w:val="left"/>
              <w:rPr>
                <w:rFonts w:ascii="Calibri" w:hAnsi="Calibri" w:cs="Calibri"/>
                <w:sz w:val="22"/>
                <w:szCs w:val="22"/>
              </w:rPr>
            </w:pPr>
            <w:r w:rsidRPr="00AB704C">
              <w:rPr>
                <w:rFonts w:ascii="Calibri" w:hAnsi="Calibri" w:cs="Calibri"/>
                <w:sz w:val="22"/>
                <w:szCs w:val="22"/>
              </w:rPr>
              <w:t>means the person appointed by the Council to manage the Principal Contracts, Framework Agreements and Call-off Contracts and to manage the relationship with the Providers;</w:t>
            </w:r>
          </w:p>
        </w:tc>
      </w:tr>
      <w:tr w:rsidR="005715D5" w:rsidRPr="00E8482E" w14:paraId="7C02D174" w14:textId="77777777" w:rsidTr="00283AFE">
        <w:trPr>
          <w:cantSplit/>
        </w:trPr>
        <w:tc>
          <w:tcPr>
            <w:tcW w:w="2406" w:type="pct"/>
          </w:tcPr>
          <w:p w14:paraId="082C04EB" w14:textId="6BEF2170" w:rsidR="005715D5" w:rsidRDefault="005715D5" w:rsidP="00283AFE">
            <w:pPr>
              <w:pStyle w:val="Body"/>
              <w:jc w:val="left"/>
              <w:rPr>
                <w:rFonts w:ascii="Calibri" w:hAnsi="Calibri" w:cs="Calibri"/>
                <w:sz w:val="22"/>
                <w:szCs w:val="22"/>
              </w:rPr>
            </w:pPr>
            <w:r>
              <w:rPr>
                <w:rFonts w:ascii="Calibri" w:hAnsi="Calibri" w:cs="Calibri"/>
                <w:sz w:val="22"/>
                <w:szCs w:val="22"/>
              </w:rPr>
              <w:lastRenderedPageBreak/>
              <w:t>“Change in Law”</w:t>
            </w:r>
          </w:p>
        </w:tc>
        <w:tc>
          <w:tcPr>
            <w:tcW w:w="2594" w:type="pct"/>
          </w:tcPr>
          <w:p w14:paraId="6E905A5E" w14:textId="5114FB4B"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means the coming into eff</w:t>
            </w:r>
            <w:r w:rsidR="001C7858">
              <w:rPr>
                <w:rFonts w:ascii="Calibri" w:hAnsi="Calibri" w:cs="Calibri"/>
                <w:sz w:val="22"/>
                <w:szCs w:val="22"/>
              </w:rPr>
              <w:t>e</w:t>
            </w:r>
            <w:r w:rsidRPr="005715D5">
              <w:rPr>
                <w:rFonts w:ascii="Calibri" w:hAnsi="Calibri" w:cs="Calibri"/>
                <w:sz w:val="22"/>
                <w:szCs w:val="22"/>
              </w:rPr>
              <w:t>ct after the Commencement Date of th</w:t>
            </w:r>
            <w:r w:rsidR="006F16DF">
              <w:rPr>
                <w:rFonts w:ascii="Calibri" w:hAnsi="Calibri" w:cs="Calibri"/>
                <w:sz w:val="22"/>
                <w:szCs w:val="22"/>
              </w:rPr>
              <w:t>e</w:t>
            </w:r>
            <w:r w:rsidR="00A47B2D">
              <w:rPr>
                <w:rFonts w:ascii="Calibri" w:hAnsi="Calibri" w:cs="Calibri"/>
                <w:sz w:val="22"/>
                <w:szCs w:val="22"/>
              </w:rPr>
              <w:t xml:space="preserve"> </w:t>
            </w:r>
            <w:r w:rsidRPr="005715D5">
              <w:rPr>
                <w:rFonts w:ascii="Calibri" w:hAnsi="Calibri" w:cs="Calibri"/>
                <w:sz w:val="22"/>
                <w:szCs w:val="22"/>
              </w:rPr>
              <w:t>Contract of:</w:t>
            </w:r>
          </w:p>
          <w:p w14:paraId="7E8872B0" w14:textId="120E00E8"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(a)</w:t>
            </w:r>
            <w:r w:rsidRPr="005715D5">
              <w:rPr>
                <w:rFonts w:ascii="Calibri" w:hAnsi="Calibri" w:cs="Calibri"/>
                <w:sz w:val="22"/>
                <w:szCs w:val="22"/>
              </w:rPr>
              <w:tab/>
              <w:t>Legislation, other than any legislation which on the Commencement Date of th</w:t>
            </w:r>
            <w:r w:rsidR="00095F44">
              <w:rPr>
                <w:rFonts w:ascii="Calibri" w:hAnsi="Calibri" w:cs="Calibri"/>
                <w:sz w:val="22"/>
                <w:szCs w:val="22"/>
              </w:rPr>
              <w:t>e</w:t>
            </w:r>
            <w:r w:rsidR="00A47B2D">
              <w:rPr>
                <w:rFonts w:ascii="Calibri" w:hAnsi="Calibri" w:cs="Calibri"/>
                <w:sz w:val="22"/>
                <w:szCs w:val="22"/>
              </w:rPr>
              <w:t xml:space="preserve"> </w:t>
            </w:r>
            <w:r w:rsidRPr="005715D5">
              <w:rPr>
                <w:rFonts w:ascii="Calibri" w:hAnsi="Calibri" w:cs="Calibri"/>
                <w:sz w:val="22"/>
                <w:szCs w:val="22"/>
              </w:rPr>
              <w:t>Contract has been published:</w:t>
            </w:r>
          </w:p>
          <w:p w14:paraId="53A4B77B" w14:textId="77777777"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i.</w:t>
            </w:r>
            <w:r w:rsidRPr="005715D5">
              <w:rPr>
                <w:rFonts w:ascii="Calibri" w:hAnsi="Calibri" w:cs="Calibri"/>
                <w:sz w:val="22"/>
                <w:szCs w:val="22"/>
              </w:rPr>
              <w:tab/>
              <w:t>In a Bill as part of a Government Departmental Consultation Paper</w:t>
            </w:r>
          </w:p>
          <w:p w14:paraId="711FD919" w14:textId="6510D95E"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ii.</w:t>
            </w:r>
            <w:r w:rsidRPr="005715D5">
              <w:rPr>
                <w:rFonts w:ascii="Calibri" w:hAnsi="Calibri" w:cs="Calibri"/>
                <w:sz w:val="22"/>
                <w:szCs w:val="22"/>
              </w:rPr>
              <w:tab/>
              <w:t>In a Bill</w:t>
            </w:r>
            <w:r w:rsidR="00095F44">
              <w:rPr>
                <w:rFonts w:ascii="Calibri" w:hAnsi="Calibri" w:cs="Calibri"/>
                <w:sz w:val="22"/>
                <w:szCs w:val="22"/>
              </w:rPr>
              <w:t xml:space="preserve"> or</w:t>
            </w:r>
          </w:p>
          <w:p w14:paraId="6DD8981A" w14:textId="051021A5"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iii.</w:t>
            </w:r>
            <w:r w:rsidRPr="005715D5">
              <w:rPr>
                <w:rFonts w:ascii="Calibri" w:hAnsi="Calibri" w:cs="Calibri"/>
                <w:sz w:val="22"/>
                <w:szCs w:val="22"/>
              </w:rPr>
              <w:tab/>
              <w:t xml:space="preserve">In a draft statutory instrument </w:t>
            </w:r>
          </w:p>
          <w:p w14:paraId="01DEB76F" w14:textId="77777777"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(b)</w:t>
            </w:r>
            <w:r w:rsidRPr="005715D5">
              <w:rPr>
                <w:rFonts w:ascii="Calibri" w:hAnsi="Calibri" w:cs="Calibri"/>
                <w:sz w:val="22"/>
                <w:szCs w:val="22"/>
              </w:rPr>
              <w:tab/>
              <w:t>Any legal guidance; or</w:t>
            </w:r>
          </w:p>
          <w:p w14:paraId="1BC552B6" w14:textId="582FD705" w:rsidR="005715D5" w:rsidRPr="005715D5" w:rsidRDefault="005715D5" w:rsidP="005715D5">
            <w:pPr>
              <w:pStyle w:val="Body"/>
              <w:jc w:val="left"/>
              <w:rPr>
                <w:rFonts w:ascii="Calibri" w:hAnsi="Calibri" w:cs="Calibri"/>
                <w:sz w:val="22"/>
                <w:szCs w:val="22"/>
              </w:rPr>
            </w:pPr>
            <w:r w:rsidRPr="005715D5">
              <w:rPr>
                <w:rFonts w:ascii="Calibri" w:hAnsi="Calibri" w:cs="Calibri"/>
                <w:sz w:val="22"/>
                <w:szCs w:val="22"/>
              </w:rPr>
              <w:t>(c)</w:t>
            </w:r>
            <w:r w:rsidRPr="005715D5">
              <w:rPr>
                <w:rFonts w:ascii="Calibri" w:hAnsi="Calibri" w:cs="Calibri"/>
                <w:sz w:val="22"/>
                <w:szCs w:val="22"/>
              </w:rPr>
              <w:tab/>
              <w:t>Any applicable judgment of a relevant Court of law which changes or establishes a binding precedent;</w:t>
            </w:r>
          </w:p>
        </w:tc>
      </w:tr>
      <w:tr w:rsidR="005715D5" w:rsidRPr="00E8482E" w14:paraId="04FE6E05" w14:textId="77777777" w:rsidTr="00283AFE">
        <w:trPr>
          <w:cantSplit/>
        </w:trPr>
        <w:tc>
          <w:tcPr>
            <w:tcW w:w="2406" w:type="pct"/>
          </w:tcPr>
          <w:p w14:paraId="3463F0BB" w14:textId="703A5A2D" w:rsidR="005715D5" w:rsidRDefault="005715D5" w:rsidP="00283AFE">
            <w:pPr>
              <w:pStyle w:val="Body"/>
              <w:jc w:val="left"/>
              <w:rPr>
                <w:rFonts w:ascii="Calibri" w:hAnsi="Calibri" w:cs="Calibri"/>
                <w:sz w:val="22"/>
                <w:szCs w:val="22"/>
              </w:rPr>
            </w:pPr>
            <w:r>
              <w:rPr>
                <w:rFonts w:ascii="Calibri" w:hAnsi="Calibri" w:cs="Calibri"/>
                <w:sz w:val="22"/>
                <w:szCs w:val="22"/>
              </w:rPr>
              <w:t>“Clause”</w:t>
            </w:r>
          </w:p>
        </w:tc>
        <w:tc>
          <w:tcPr>
            <w:tcW w:w="2594" w:type="pct"/>
          </w:tcPr>
          <w:p w14:paraId="79171145" w14:textId="1DD2EC6B" w:rsidR="005715D5" w:rsidRPr="005715D5" w:rsidRDefault="005715D5" w:rsidP="005715D5">
            <w:pPr>
              <w:pStyle w:val="Body"/>
              <w:rPr>
                <w:rFonts w:ascii="Calibri" w:hAnsi="Calibri" w:cs="Calibri"/>
                <w:sz w:val="22"/>
                <w:szCs w:val="22"/>
              </w:rPr>
            </w:pPr>
            <w:r w:rsidRPr="005715D5">
              <w:rPr>
                <w:rFonts w:ascii="Calibri" w:hAnsi="Calibri" w:cs="Calibri"/>
                <w:sz w:val="22"/>
                <w:szCs w:val="22"/>
              </w:rPr>
              <w:t xml:space="preserve">means the Clause(s) contained within the Conditions of </w:t>
            </w:r>
            <w:r>
              <w:rPr>
                <w:rFonts w:ascii="Calibri" w:hAnsi="Calibri" w:cs="Calibri"/>
                <w:sz w:val="22"/>
                <w:szCs w:val="22"/>
              </w:rPr>
              <w:t>any</w:t>
            </w:r>
            <w:r w:rsidRPr="005715D5">
              <w:rPr>
                <w:rFonts w:ascii="Calibri" w:hAnsi="Calibri" w:cs="Calibri"/>
                <w:sz w:val="22"/>
                <w:szCs w:val="22"/>
              </w:rPr>
              <w:t xml:space="preserve"> </w:t>
            </w:r>
            <w:r w:rsidR="001C7858">
              <w:rPr>
                <w:rFonts w:ascii="Calibri" w:hAnsi="Calibri" w:cs="Calibri"/>
                <w:sz w:val="22"/>
                <w:szCs w:val="22"/>
              </w:rPr>
              <w:t xml:space="preserve">Principal </w:t>
            </w:r>
            <w:r w:rsidRPr="005715D5">
              <w:rPr>
                <w:rFonts w:ascii="Calibri" w:hAnsi="Calibri" w:cs="Calibri"/>
                <w:sz w:val="22"/>
                <w:szCs w:val="22"/>
              </w:rPr>
              <w:t>Contract</w:t>
            </w:r>
            <w:r>
              <w:rPr>
                <w:rFonts w:ascii="Calibri" w:hAnsi="Calibri" w:cs="Calibri"/>
                <w:sz w:val="22"/>
                <w:szCs w:val="22"/>
              </w:rPr>
              <w:t>, Call-off Contract or Framework Agreement</w:t>
            </w:r>
            <w:r w:rsidRPr="005715D5">
              <w:rPr>
                <w:rFonts w:ascii="Calibri" w:hAnsi="Calibri" w:cs="Calibri"/>
                <w:sz w:val="22"/>
                <w:szCs w:val="22"/>
              </w:rPr>
              <w:t>;</w:t>
            </w:r>
          </w:p>
        </w:tc>
      </w:tr>
      <w:tr w:rsidR="007D26EB" w:rsidRPr="00E8482E" w14:paraId="2E915028" w14:textId="77777777" w:rsidTr="00283AFE">
        <w:trPr>
          <w:cantSplit/>
        </w:trPr>
        <w:tc>
          <w:tcPr>
            <w:tcW w:w="2406" w:type="pct"/>
          </w:tcPr>
          <w:p w14:paraId="41B9A789"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Commencement Date</w:t>
            </w:r>
            <w:r w:rsidRPr="006F2FBE">
              <w:rPr>
                <w:rFonts w:ascii="Calibri" w:hAnsi="Calibri" w:cs="Calibri"/>
                <w:sz w:val="22"/>
                <w:szCs w:val="22"/>
              </w:rPr>
              <w:t>"</w:t>
            </w:r>
          </w:p>
        </w:tc>
        <w:tc>
          <w:tcPr>
            <w:tcW w:w="2594" w:type="pct"/>
          </w:tcPr>
          <w:p w14:paraId="0A5D0B90" w14:textId="210CAA13"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the </w:t>
            </w:r>
            <w:r w:rsidR="0036110E">
              <w:rPr>
                <w:rFonts w:ascii="Calibri" w:hAnsi="Calibri" w:cs="Calibri"/>
                <w:b/>
                <w:bCs/>
                <w:sz w:val="22"/>
                <w:szCs w:val="22"/>
              </w:rPr>
              <w:t>26 January 2026</w:t>
            </w:r>
            <w:r>
              <w:rPr>
                <w:rFonts w:ascii="Calibri" w:hAnsi="Calibri" w:cs="Calibri"/>
                <w:sz w:val="22"/>
                <w:szCs w:val="22"/>
              </w:rPr>
              <w:t>;</w:t>
            </w:r>
          </w:p>
        </w:tc>
      </w:tr>
      <w:tr w:rsidR="007D26EB" w:rsidRPr="00E8482E" w14:paraId="6B118151" w14:textId="77777777" w:rsidTr="00283AFE">
        <w:trPr>
          <w:cantSplit/>
        </w:trPr>
        <w:tc>
          <w:tcPr>
            <w:tcW w:w="2406" w:type="pct"/>
          </w:tcPr>
          <w:p w14:paraId="17BCD4E4"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"Commercially Sensitive Information"</w:t>
            </w:r>
          </w:p>
        </w:tc>
        <w:tc>
          <w:tcPr>
            <w:tcW w:w="2594" w:type="pct"/>
          </w:tcPr>
          <w:p w14:paraId="423FF7CF"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any Confidential Information comprised of information:-</w:t>
            </w:r>
          </w:p>
          <w:p w14:paraId="2B1296E5" w14:textId="7FCE3DD6" w:rsidR="007D26EB" w:rsidRPr="006F2FBE" w:rsidRDefault="007D26EB" w:rsidP="00283AFE">
            <w:pPr>
              <w:pStyle w:val="Body"/>
              <w:ind w:left="851" w:hanging="851"/>
              <w:jc w:val="left"/>
              <w:rPr>
                <w:rFonts w:ascii="Calibri" w:hAnsi="Calibri" w:cs="Calibri"/>
                <w:sz w:val="22"/>
                <w:szCs w:val="22"/>
              </w:rPr>
            </w:pPr>
            <w:r w:rsidRPr="006F2FBE">
              <w:rPr>
                <w:rFonts w:ascii="Calibri" w:hAnsi="Calibri" w:cs="Calibri"/>
                <w:sz w:val="22"/>
                <w:szCs w:val="22"/>
              </w:rPr>
              <w:t xml:space="preserve">(a) </w:t>
            </w:r>
            <w:r w:rsidRPr="006F2FBE">
              <w:rPr>
                <w:rFonts w:ascii="Calibri" w:hAnsi="Calibri" w:cs="Calibri"/>
                <w:sz w:val="22"/>
                <w:szCs w:val="22"/>
              </w:rPr>
              <w:tab/>
              <w:t xml:space="preserve">which is provided in writing by the Provider to the </w:t>
            </w:r>
            <w:r w:rsidR="007F4A6F">
              <w:rPr>
                <w:rFonts w:ascii="Calibri" w:hAnsi="Calibri" w:cs="Calibri"/>
                <w:sz w:val="22"/>
                <w:szCs w:val="22"/>
              </w:rPr>
              <w:t>Council</w:t>
            </w:r>
            <w:r w:rsidRPr="006F2FBE">
              <w:rPr>
                <w:rFonts w:ascii="Calibri" w:hAnsi="Calibri" w:cs="Calibri"/>
                <w:sz w:val="22"/>
                <w:szCs w:val="22"/>
              </w:rPr>
              <w:t xml:space="preserve"> in confidence and designated as Commercially Sensitive Information; and/or</w:t>
            </w:r>
          </w:p>
          <w:p w14:paraId="033388BE" w14:textId="7AFA3AAF" w:rsidR="007D26EB" w:rsidRPr="006F2FBE" w:rsidRDefault="007D26EB" w:rsidP="00283AFE">
            <w:pPr>
              <w:pStyle w:val="Body"/>
              <w:ind w:left="851" w:hanging="851"/>
              <w:jc w:val="left"/>
              <w:rPr>
                <w:rFonts w:ascii="Calibri" w:hAnsi="Calibri" w:cs="Calibri"/>
                <w:sz w:val="22"/>
                <w:szCs w:val="22"/>
              </w:rPr>
            </w:pPr>
            <w:r w:rsidRPr="006F2FBE">
              <w:rPr>
                <w:rFonts w:ascii="Calibri" w:hAnsi="Calibri" w:cs="Calibri"/>
                <w:sz w:val="22"/>
                <w:szCs w:val="22"/>
              </w:rPr>
              <w:t xml:space="preserve">(b) </w:t>
            </w:r>
            <w:r w:rsidRPr="006F2FBE">
              <w:rPr>
                <w:rFonts w:ascii="Calibri" w:hAnsi="Calibri" w:cs="Calibri"/>
                <w:sz w:val="22"/>
                <w:szCs w:val="22"/>
              </w:rPr>
              <w:tab/>
              <w:t>that constitutes a trade secret and designated as</w:t>
            </w:r>
            <w:r w:rsidR="007B1A01">
              <w:rPr>
                <w:rFonts w:ascii="Calibri" w:hAnsi="Calibri" w:cs="Calibri"/>
                <w:sz w:val="22"/>
                <w:szCs w:val="22"/>
              </w:rPr>
              <w:t xml:space="preserve"> </w:t>
            </w:r>
            <w:r w:rsidRPr="006F2FBE">
              <w:rPr>
                <w:rFonts w:ascii="Calibri" w:hAnsi="Calibri" w:cs="Calibri"/>
                <w:sz w:val="22"/>
                <w:szCs w:val="22"/>
              </w:rPr>
              <w:t>commercially Sensitive Information</w:t>
            </w:r>
            <w:r>
              <w:rPr>
                <w:rFonts w:ascii="Calibri" w:hAnsi="Calibri" w:cs="Calibri"/>
                <w:sz w:val="22"/>
                <w:szCs w:val="22"/>
              </w:rPr>
              <w:t>;</w:t>
            </w:r>
          </w:p>
        </w:tc>
      </w:tr>
      <w:tr w:rsidR="00F70E6F" w:rsidRPr="00E8482E" w14:paraId="3F21B151" w14:textId="77777777" w:rsidTr="00283AFE">
        <w:trPr>
          <w:cantSplit/>
        </w:trPr>
        <w:tc>
          <w:tcPr>
            <w:tcW w:w="2406" w:type="pct"/>
          </w:tcPr>
          <w:p w14:paraId="385D18C9" w14:textId="0D255008" w:rsidR="00F70E6F" w:rsidRPr="006C4213" w:rsidRDefault="00F70E6F" w:rsidP="00283AFE">
            <w:pPr>
              <w:pStyle w:val="Body"/>
              <w:jc w:val="left"/>
              <w:rPr>
                <w:rFonts w:ascii="Calibri" w:hAnsi="Calibri" w:cs="Calibri"/>
                <w:sz w:val="22"/>
                <w:szCs w:val="22"/>
                <w:highlight w:val="yellow"/>
              </w:rPr>
            </w:pPr>
          </w:p>
        </w:tc>
        <w:tc>
          <w:tcPr>
            <w:tcW w:w="2594" w:type="pct"/>
          </w:tcPr>
          <w:p w14:paraId="668CB5A7" w14:textId="77777777" w:rsidR="00F70E6F" w:rsidRPr="006F2FBE" w:rsidRDefault="00F70E6F" w:rsidP="00283AFE">
            <w:pPr>
              <w:pStyle w:val="Body"/>
              <w:jc w:val="left"/>
              <w:rPr>
                <w:rFonts w:ascii="Calibri" w:hAnsi="Calibri" w:cs="Calibri"/>
                <w:sz w:val="22"/>
                <w:szCs w:val="22"/>
              </w:rPr>
            </w:pPr>
          </w:p>
        </w:tc>
      </w:tr>
      <w:tr w:rsidR="007D26EB" w:rsidRPr="00E8482E" w14:paraId="462E465C" w14:textId="77777777" w:rsidTr="00283AFE">
        <w:trPr>
          <w:cantSplit/>
        </w:trPr>
        <w:tc>
          <w:tcPr>
            <w:tcW w:w="2406" w:type="pct"/>
          </w:tcPr>
          <w:p w14:paraId="199AE549"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“Commissioned Hours”</w:t>
            </w:r>
          </w:p>
        </w:tc>
        <w:tc>
          <w:tcPr>
            <w:tcW w:w="2594" w:type="pct"/>
          </w:tcPr>
          <w:p w14:paraId="665AD871" w14:textId="1DBF50B1" w:rsidR="007D26EB" w:rsidRPr="006F2FBE" w:rsidRDefault="007D26EB" w:rsidP="00283AFE">
            <w:pPr>
              <w:pStyle w:val="Body"/>
              <w:jc w:val="left"/>
              <w:rPr>
                <w:rFonts w:ascii="Calibri" w:hAnsi="Calibri" w:cs="Calibri"/>
                <w:sz w:val="22"/>
                <w:szCs w:val="22"/>
              </w:rPr>
            </w:pPr>
            <w:r w:rsidRPr="00733D6C">
              <w:rPr>
                <w:rFonts w:ascii="Calibri" w:hAnsi="Calibri" w:cs="Calibri"/>
                <w:sz w:val="22"/>
                <w:szCs w:val="22"/>
              </w:rPr>
              <w:t>means</w:t>
            </w:r>
            <w:r>
              <w:rPr>
                <w:rFonts w:ascii="Calibri" w:hAnsi="Calibri" w:cs="Calibri"/>
                <w:sz w:val="22"/>
                <w:szCs w:val="22"/>
              </w:rPr>
              <w:t xml:space="preserve"> support </w:t>
            </w:r>
            <w:r w:rsidRPr="00733D6C">
              <w:rPr>
                <w:rFonts w:ascii="Calibri" w:hAnsi="Calibri" w:cs="Calibri"/>
                <w:sz w:val="22"/>
                <w:szCs w:val="22"/>
              </w:rPr>
              <w:t xml:space="preserve">hours which are detailed on the </w:t>
            </w:r>
            <w:r w:rsidR="005B5B7A">
              <w:rPr>
                <w:rFonts w:ascii="Calibri" w:hAnsi="Calibri" w:cs="Calibri"/>
                <w:sz w:val="22"/>
                <w:szCs w:val="22"/>
              </w:rPr>
              <w:t>CPLI</w:t>
            </w:r>
            <w:r>
              <w:rPr>
                <w:rFonts w:ascii="Calibri" w:hAnsi="Calibri" w:cs="Calibri"/>
                <w:sz w:val="22"/>
                <w:szCs w:val="22"/>
              </w:rPr>
              <w:t>;</w:t>
            </w:r>
          </w:p>
        </w:tc>
      </w:tr>
      <w:tr w:rsidR="007D26EB" w:rsidRPr="00E8482E" w14:paraId="74757F01" w14:textId="77777777" w:rsidTr="00283AFE">
        <w:trPr>
          <w:cantSplit/>
        </w:trPr>
        <w:tc>
          <w:tcPr>
            <w:tcW w:w="2406" w:type="pct"/>
          </w:tcPr>
          <w:p w14:paraId="784E130E"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Complaint</w:t>
            </w:r>
            <w:r w:rsidRPr="006F2FBE">
              <w:rPr>
                <w:rFonts w:ascii="Calibri" w:hAnsi="Calibri" w:cs="Calibri"/>
                <w:sz w:val="22"/>
                <w:szCs w:val="22"/>
              </w:rPr>
              <w:t>"</w:t>
            </w:r>
          </w:p>
        </w:tc>
        <w:tc>
          <w:tcPr>
            <w:tcW w:w="2594" w:type="pct"/>
          </w:tcPr>
          <w:p w14:paraId="663E05E8" w14:textId="3F17B28C"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any formal complaint raised in relation to the performance of </w:t>
            </w:r>
            <w:r w:rsidR="001C7858">
              <w:rPr>
                <w:rFonts w:ascii="Calibri" w:hAnsi="Calibri" w:cs="Calibri"/>
                <w:sz w:val="22"/>
                <w:szCs w:val="22"/>
              </w:rPr>
              <w:t>any</w:t>
            </w:r>
            <w:r w:rsidRPr="006F2FBE">
              <w:rPr>
                <w:rFonts w:ascii="Calibri" w:hAnsi="Calibri" w:cs="Calibri"/>
                <w:sz w:val="22"/>
                <w:szCs w:val="22"/>
              </w:rPr>
              <w:t xml:space="preserve"> </w:t>
            </w:r>
            <w:r w:rsidR="001C7858">
              <w:rPr>
                <w:rFonts w:ascii="Calibri" w:hAnsi="Calibri" w:cs="Calibri"/>
                <w:sz w:val="22"/>
                <w:szCs w:val="22"/>
              </w:rPr>
              <w:t xml:space="preserve">Principal Contract, </w:t>
            </w:r>
            <w:r w:rsidRPr="006F2FBE">
              <w:rPr>
                <w:rFonts w:ascii="Calibri" w:hAnsi="Calibri" w:cs="Calibri"/>
                <w:sz w:val="22"/>
                <w:szCs w:val="22"/>
              </w:rPr>
              <w:t xml:space="preserve">Framework Agreement or Call-Off Contract in </w:t>
            </w:r>
            <w:r w:rsidRPr="00E93E4D">
              <w:rPr>
                <w:rFonts w:ascii="Calibri" w:hAnsi="Calibri" w:cs="Calibri"/>
                <w:sz w:val="22"/>
                <w:szCs w:val="22"/>
              </w:rPr>
              <w:t xml:space="preserve">accordance with </w:t>
            </w:r>
            <w:r w:rsidR="00D07EF7">
              <w:rPr>
                <w:rFonts w:ascii="Calibri" w:hAnsi="Calibri" w:cs="Calibri"/>
                <w:sz w:val="22"/>
                <w:szCs w:val="22"/>
              </w:rPr>
              <w:t>the Contract terms</w:t>
            </w:r>
            <w:r>
              <w:rPr>
                <w:rFonts w:ascii="Calibri" w:hAnsi="Calibri" w:cs="Calibri"/>
                <w:sz w:val="22"/>
                <w:szCs w:val="22"/>
              </w:rPr>
              <w:t>;</w:t>
            </w:r>
          </w:p>
        </w:tc>
      </w:tr>
      <w:tr w:rsidR="00903A73" w:rsidRPr="00E8482E" w14:paraId="5DDCE8DC" w14:textId="77777777" w:rsidTr="00283AFE">
        <w:trPr>
          <w:cantSplit/>
        </w:trPr>
        <w:tc>
          <w:tcPr>
            <w:tcW w:w="2406" w:type="pct"/>
          </w:tcPr>
          <w:p w14:paraId="3848CDCF" w14:textId="0975A1A4" w:rsidR="00903A73" w:rsidRPr="006F2FBE" w:rsidRDefault="00903A73" w:rsidP="00283AFE">
            <w:pPr>
              <w:pStyle w:val="Body"/>
              <w:jc w:val="left"/>
              <w:rPr>
                <w:rFonts w:ascii="Calibri" w:hAnsi="Calibri" w:cs="Calibri"/>
                <w:sz w:val="22"/>
                <w:szCs w:val="22"/>
              </w:rPr>
            </w:pPr>
            <w:r>
              <w:rPr>
                <w:rFonts w:ascii="Calibri" w:hAnsi="Calibri" w:cs="Calibri"/>
                <w:sz w:val="22"/>
                <w:szCs w:val="22"/>
              </w:rPr>
              <w:t>“Conditions of Contract”</w:t>
            </w:r>
          </w:p>
        </w:tc>
        <w:tc>
          <w:tcPr>
            <w:tcW w:w="2594" w:type="pct"/>
          </w:tcPr>
          <w:p w14:paraId="5C0C45C1" w14:textId="54323AF5" w:rsidR="00903A73" w:rsidRPr="006F2FBE" w:rsidRDefault="00903A73" w:rsidP="00283AFE">
            <w:pPr>
              <w:pStyle w:val="Body"/>
              <w:jc w:val="left"/>
              <w:rPr>
                <w:rFonts w:ascii="Calibri" w:hAnsi="Calibri" w:cs="Calibri"/>
                <w:sz w:val="22"/>
                <w:szCs w:val="22"/>
              </w:rPr>
            </w:pPr>
            <w:r>
              <w:rPr>
                <w:rFonts w:ascii="Calibri" w:hAnsi="Calibri" w:cs="Calibri"/>
                <w:sz w:val="22"/>
                <w:szCs w:val="22"/>
              </w:rPr>
              <w:t>means the terms and conditions of contract</w:t>
            </w:r>
          </w:p>
        </w:tc>
      </w:tr>
      <w:tr w:rsidR="007D26EB" w:rsidRPr="00E8482E" w14:paraId="4D08A146" w14:textId="77777777" w:rsidTr="00283AFE">
        <w:trPr>
          <w:cantSplit/>
        </w:trPr>
        <w:tc>
          <w:tcPr>
            <w:tcW w:w="2406" w:type="pct"/>
          </w:tcPr>
          <w:p w14:paraId="5A962E84"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w:t>
            </w:r>
            <w:r w:rsidRPr="006F2FBE">
              <w:rPr>
                <w:rFonts w:ascii="Calibri" w:hAnsi="Calibri" w:cs="Calibri"/>
                <w:bCs/>
                <w:sz w:val="22"/>
                <w:szCs w:val="22"/>
              </w:rPr>
              <w:t>Confidential Information</w:t>
            </w:r>
            <w:r w:rsidRPr="006F2FBE">
              <w:rPr>
                <w:rFonts w:ascii="Calibri" w:hAnsi="Calibri" w:cs="Calibri"/>
                <w:sz w:val="22"/>
                <w:szCs w:val="22"/>
              </w:rPr>
              <w:t>"</w:t>
            </w:r>
          </w:p>
        </w:tc>
        <w:tc>
          <w:tcPr>
            <w:tcW w:w="2594" w:type="pct"/>
          </w:tcPr>
          <w:p w14:paraId="4E83602F"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w:t>
            </w:r>
          </w:p>
          <w:p w14:paraId="210DC9F0" w14:textId="77777777" w:rsidR="007D26EB" w:rsidRPr="006F2FBE" w:rsidRDefault="007D26EB" w:rsidP="00283AFE">
            <w:pPr>
              <w:pStyle w:val="Body"/>
              <w:tabs>
                <w:tab w:val="left" w:pos="850"/>
              </w:tabs>
              <w:ind w:left="850" w:hanging="850"/>
              <w:jc w:val="left"/>
              <w:rPr>
                <w:rFonts w:ascii="Calibri" w:hAnsi="Calibri" w:cs="Calibri"/>
                <w:sz w:val="22"/>
                <w:szCs w:val="22"/>
              </w:rPr>
            </w:pPr>
            <w:r w:rsidRPr="006F2FBE">
              <w:rPr>
                <w:rFonts w:ascii="Calibri" w:hAnsi="Calibri" w:cs="Calibri"/>
                <w:sz w:val="22"/>
                <w:szCs w:val="22"/>
              </w:rPr>
              <w:t>(a)</w:t>
            </w:r>
            <w:r w:rsidRPr="006F2FBE">
              <w:rPr>
                <w:rFonts w:ascii="Calibri" w:hAnsi="Calibri" w:cs="Calibri"/>
                <w:sz w:val="22"/>
                <w:szCs w:val="22"/>
              </w:rPr>
              <w:tab/>
              <w:t xml:space="preserve">any information which has been designated as confidential by either Party in writing or that ought to be considered as confidential (however it is conveyed or on whatever media it is stored) including information which would or would be likely to prejudice the commercial interests of any person, trade secrets, Intellectual Property Rights or know-how of either Party; </w:t>
            </w:r>
            <w:proofErr w:type="gramStart"/>
            <w:r w:rsidRPr="006F2FBE">
              <w:rPr>
                <w:rFonts w:ascii="Calibri" w:hAnsi="Calibri" w:cs="Calibri"/>
                <w:sz w:val="22"/>
                <w:szCs w:val="22"/>
              </w:rPr>
              <w:t>and</w:t>
            </w:r>
            <w:proofErr w:type="gramEnd"/>
            <w:r w:rsidRPr="006F2FBE">
              <w:rPr>
                <w:rFonts w:ascii="Calibri" w:hAnsi="Calibri" w:cs="Calibri"/>
                <w:sz w:val="22"/>
                <w:szCs w:val="22"/>
              </w:rPr>
              <w:t xml:space="preserve"> </w:t>
            </w:r>
          </w:p>
          <w:p w14:paraId="2908AE04" w14:textId="77777777" w:rsidR="007D26EB" w:rsidRPr="006F2FBE" w:rsidRDefault="007D26EB" w:rsidP="00283AFE">
            <w:pPr>
              <w:pStyle w:val="Body"/>
              <w:tabs>
                <w:tab w:val="left" w:pos="850"/>
              </w:tabs>
              <w:ind w:left="850" w:hanging="850"/>
              <w:jc w:val="left"/>
              <w:rPr>
                <w:rFonts w:ascii="Calibri" w:hAnsi="Calibri" w:cs="Calibri"/>
                <w:sz w:val="22"/>
                <w:szCs w:val="22"/>
              </w:rPr>
            </w:pPr>
            <w:r w:rsidRPr="006F2FBE">
              <w:rPr>
                <w:rFonts w:ascii="Calibri" w:hAnsi="Calibri" w:cs="Calibri"/>
                <w:sz w:val="22"/>
                <w:szCs w:val="22"/>
              </w:rPr>
              <w:t>(b)</w:t>
            </w:r>
            <w:r w:rsidRPr="006F2FBE">
              <w:rPr>
                <w:rFonts w:ascii="Calibri" w:hAnsi="Calibri" w:cs="Calibri"/>
                <w:sz w:val="22"/>
                <w:szCs w:val="22"/>
              </w:rPr>
              <w:tab/>
              <w:t>the Commercially Sensitive Information</w:t>
            </w:r>
            <w:r>
              <w:rPr>
                <w:rFonts w:ascii="Calibri" w:hAnsi="Calibri" w:cs="Calibri"/>
                <w:sz w:val="22"/>
                <w:szCs w:val="22"/>
              </w:rPr>
              <w:t>;</w:t>
            </w:r>
          </w:p>
        </w:tc>
      </w:tr>
      <w:tr w:rsidR="006602A3" w:rsidRPr="00E8482E" w14:paraId="45A8CBF1" w14:textId="77777777" w:rsidTr="00283AFE">
        <w:trPr>
          <w:cantSplit/>
        </w:trPr>
        <w:tc>
          <w:tcPr>
            <w:tcW w:w="2406" w:type="pct"/>
          </w:tcPr>
          <w:p w14:paraId="4AD95CF7" w14:textId="47B1C17E" w:rsidR="006602A3" w:rsidRPr="006F2FBE" w:rsidRDefault="006602A3" w:rsidP="00283AFE">
            <w:pPr>
              <w:pStyle w:val="Body"/>
              <w:jc w:val="left"/>
              <w:rPr>
                <w:rFonts w:ascii="Calibri" w:hAnsi="Calibri" w:cs="Calibri"/>
                <w:sz w:val="22"/>
                <w:szCs w:val="22"/>
              </w:rPr>
            </w:pPr>
            <w:r>
              <w:rPr>
                <w:rFonts w:ascii="Calibri" w:hAnsi="Calibri" w:cs="Calibri"/>
                <w:sz w:val="22"/>
                <w:szCs w:val="22"/>
              </w:rPr>
              <w:t>“Consent”</w:t>
            </w:r>
          </w:p>
        </w:tc>
        <w:tc>
          <w:tcPr>
            <w:tcW w:w="2594" w:type="pct"/>
          </w:tcPr>
          <w:p w14:paraId="0FD05064" w14:textId="4E840600" w:rsidR="006602A3" w:rsidRPr="006F2FBE" w:rsidRDefault="001C7858" w:rsidP="00283AFE">
            <w:pPr>
              <w:pStyle w:val="Body"/>
              <w:jc w:val="left"/>
              <w:rPr>
                <w:rFonts w:ascii="Calibri" w:hAnsi="Calibri" w:cs="Calibri"/>
                <w:sz w:val="22"/>
                <w:szCs w:val="22"/>
              </w:rPr>
            </w:pPr>
            <w:r>
              <w:rPr>
                <w:rFonts w:ascii="Calibri" w:hAnsi="Calibri" w:cs="Calibri"/>
                <w:sz w:val="22"/>
                <w:szCs w:val="22"/>
              </w:rPr>
              <w:t>means i</w:t>
            </w:r>
            <w:r w:rsidR="006602A3" w:rsidRPr="006602A3">
              <w:rPr>
                <w:rFonts w:ascii="Calibri" w:hAnsi="Calibri" w:cs="Calibri"/>
                <w:sz w:val="22"/>
                <w:szCs w:val="22"/>
              </w:rPr>
              <w:t xml:space="preserve">nformed consent </w:t>
            </w:r>
            <w:r>
              <w:rPr>
                <w:rFonts w:ascii="Calibri" w:hAnsi="Calibri" w:cs="Calibri"/>
                <w:sz w:val="22"/>
                <w:szCs w:val="22"/>
              </w:rPr>
              <w:t>where</w:t>
            </w:r>
            <w:r w:rsidR="006602A3" w:rsidRPr="006602A3">
              <w:rPr>
                <w:rFonts w:ascii="Calibri" w:hAnsi="Calibri" w:cs="Calibri"/>
                <w:sz w:val="22"/>
                <w:szCs w:val="22"/>
              </w:rPr>
              <w:t xml:space="preserve"> the person giving the consent must understand the reason for the Service, what is likely to happen without it, the range of possible alternatives, the benefits, and any possible negative consequences.  Informed consent will be taken from each </w:t>
            </w:r>
            <w:r w:rsidR="00473624">
              <w:rPr>
                <w:rFonts w:ascii="Calibri" w:hAnsi="Calibri" w:cs="Calibri"/>
                <w:sz w:val="22"/>
                <w:szCs w:val="22"/>
              </w:rPr>
              <w:t>Service User</w:t>
            </w:r>
            <w:r w:rsidR="006602A3" w:rsidRPr="006602A3">
              <w:rPr>
                <w:rFonts w:ascii="Calibri" w:hAnsi="Calibri" w:cs="Calibri"/>
                <w:sz w:val="22"/>
                <w:szCs w:val="22"/>
              </w:rPr>
              <w:t xml:space="preserve"> prior to the intervention and recorded on the </w:t>
            </w:r>
            <w:r w:rsidR="00613CA6">
              <w:rPr>
                <w:rFonts w:ascii="Calibri" w:hAnsi="Calibri" w:cs="Calibri"/>
                <w:sz w:val="22"/>
                <w:szCs w:val="22"/>
              </w:rPr>
              <w:t>Service User</w:t>
            </w:r>
            <w:r w:rsidR="006602A3" w:rsidRPr="006602A3">
              <w:rPr>
                <w:rFonts w:ascii="Calibri" w:hAnsi="Calibri" w:cs="Calibri"/>
                <w:sz w:val="22"/>
                <w:szCs w:val="22"/>
              </w:rPr>
              <w:t>’s record;</w:t>
            </w:r>
          </w:p>
        </w:tc>
      </w:tr>
      <w:tr w:rsidR="007B51A9" w:rsidRPr="00E8482E" w14:paraId="5AF02B21" w14:textId="77777777" w:rsidTr="00283AFE">
        <w:trPr>
          <w:cantSplit/>
        </w:trPr>
        <w:tc>
          <w:tcPr>
            <w:tcW w:w="2406" w:type="pct"/>
          </w:tcPr>
          <w:p w14:paraId="3D27F484" w14:textId="3F104798" w:rsidR="007B51A9" w:rsidRDefault="007B51A9" w:rsidP="00283AFE">
            <w:pPr>
              <w:pStyle w:val="Body"/>
              <w:jc w:val="left"/>
              <w:rPr>
                <w:rFonts w:ascii="Calibri" w:hAnsi="Calibri" w:cs="Calibri"/>
                <w:sz w:val="22"/>
                <w:szCs w:val="22"/>
              </w:rPr>
            </w:pPr>
            <w:r>
              <w:rPr>
                <w:rFonts w:ascii="Calibri" w:hAnsi="Calibri" w:cs="Calibri"/>
                <w:sz w:val="22"/>
                <w:szCs w:val="22"/>
              </w:rPr>
              <w:t>“Contract”</w:t>
            </w:r>
          </w:p>
        </w:tc>
        <w:tc>
          <w:tcPr>
            <w:tcW w:w="2594" w:type="pct"/>
          </w:tcPr>
          <w:p w14:paraId="40DC3529" w14:textId="52FF93D8" w:rsidR="007B51A9" w:rsidRPr="006602A3" w:rsidRDefault="007B51A9" w:rsidP="00283AFE">
            <w:pPr>
              <w:pStyle w:val="Body"/>
              <w:jc w:val="left"/>
              <w:rPr>
                <w:rFonts w:ascii="Calibri" w:hAnsi="Calibri" w:cs="Calibri"/>
                <w:sz w:val="22"/>
                <w:szCs w:val="22"/>
              </w:rPr>
            </w:pPr>
            <w:r w:rsidRPr="007B51A9">
              <w:rPr>
                <w:rFonts w:ascii="Calibri" w:hAnsi="Calibri" w:cs="Calibri"/>
                <w:sz w:val="22"/>
                <w:szCs w:val="22"/>
              </w:rPr>
              <w:t xml:space="preserve">means the legally binding agreement for the provision of Services made between the </w:t>
            </w:r>
            <w:r w:rsidR="007F4A6F">
              <w:rPr>
                <w:rFonts w:ascii="Calibri" w:hAnsi="Calibri" w:cs="Calibri"/>
                <w:sz w:val="22"/>
                <w:szCs w:val="22"/>
              </w:rPr>
              <w:t>Council</w:t>
            </w:r>
            <w:r w:rsidRPr="007B51A9">
              <w:rPr>
                <w:rFonts w:ascii="Calibri" w:hAnsi="Calibri" w:cs="Calibri"/>
                <w:sz w:val="22"/>
                <w:szCs w:val="22"/>
              </w:rPr>
              <w:t xml:space="preserve"> and the Provider</w:t>
            </w:r>
            <w:r w:rsidR="00E839B4">
              <w:rPr>
                <w:rFonts w:ascii="Calibri" w:hAnsi="Calibri" w:cs="Calibri"/>
                <w:sz w:val="22"/>
                <w:szCs w:val="22"/>
              </w:rPr>
              <w:t xml:space="preserve"> being either the Principal Contract, </w:t>
            </w:r>
            <w:r w:rsidR="005B5B6D">
              <w:rPr>
                <w:rFonts w:ascii="Calibri" w:hAnsi="Calibri" w:cs="Calibri"/>
                <w:sz w:val="22"/>
                <w:szCs w:val="22"/>
              </w:rPr>
              <w:t>Framework Agreement or Call-off Contract</w:t>
            </w:r>
            <w:r w:rsidR="00903A73">
              <w:rPr>
                <w:rFonts w:ascii="Calibri" w:hAnsi="Calibri" w:cs="Calibri"/>
                <w:sz w:val="22"/>
                <w:szCs w:val="22"/>
              </w:rPr>
              <w:t xml:space="preserve"> and in the case of the Principal Contract the Form of Agreement</w:t>
            </w:r>
            <w:r w:rsidRPr="007B51A9">
              <w:rPr>
                <w:rFonts w:ascii="Calibri" w:hAnsi="Calibri" w:cs="Calibri"/>
                <w:sz w:val="22"/>
                <w:szCs w:val="22"/>
              </w:rPr>
              <w:t>;</w:t>
            </w:r>
          </w:p>
        </w:tc>
      </w:tr>
      <w:tr w:rsidR="007D26EB" w:rsidRPr="00E8482E" w14:paraId="1229AD73" w14:textId="77777777" w:rsidTr="00283AFE">
        <w:trPr>
          <w:cantSplit/>
        </w:trPr>
        <w:tc>
          <w:tcPr>
            <w:tcW w:w="2406" w:type="pct"/>
          </w:tcPr>
          <w:p w14:paraId="5F1FE1C1" w14:textId="77777777" w:rsidR="007D26EB" w:rsidRPr="00682226" w:rsidRDefault="007D26EB" w:rsidP="00283AFE">
            <w:pPr>
              <w:pStyle w:val="Body"/>
              <w:jc w:val="left"/>
              <w:rPr>
                <w:rFonts w:ascii="Calibri" w:hAnsi="Calibri" w:cs="Calibri"/>
                <w:sz w:val="22"/>
                <w:szCs w:val="22"/>
              </w:rPr>
            </w:pPr>
            <w:r>
              <w:rPr>
                <w:rFonts w:ascii="Calibri" w:hAnsi="Calibri" w:cs="Calibri"/>
                <w:sz w:val="22"/>
                <w:szCs w:val="22"/>
              </w:rPr>
              <w:t>“</w:t>
            </w:r>
            <w:r w:rsidRPr="00682226">
              <w:rPr>
                <w:rFonts w:ascii="Calibri" w:hAnsi="Calibri" w:cs="Calibri"/>
                <w:sz w:val="22"/>
                <w:szCs w:val="22"/>
              </w:rPr>
              <w:t>Controller</w:t>
            </w:r>
            <w:r w:rsidRPr="001C6E17">
              <w:rPr>
                <w:rFonts w:ascii="Calibri" w:hAnsi="Calibri" w:cs="Calibri"/>
                <w:sz w:val="22"/>
                <w:szCs w:val="22"/>
              </w:rPr>
              <w:t>”</w:t>
            </w:r>
          </w:p>
        </w:tc>
        <w:tc>
          <w:tcPr>
            <w:tcW w:w="2594" w:type="pct"/>
          </w:tcPr>
          <w:p w14:paraId="47869C5E" w14:textId="78DC9F96" w:rsidR="007D26EB" w:rsidRPr="00682226" w:rsidRDefault="009A1D27" w:rsidP="00283AFE">
            <w:pPr>
              <w:pStyle w:val="Body"/>
              <w:jc w:val="left"/>
              <w:rPr>
                <w:rFonts w:ascii="Calibri" w:hAnsi="Calibri" w:cs="Calibri"/>
                <w:sz w:val="22"/>
                <w:szCs w:val="22"/>
              </w:rPr>
            </w:pPr>
            <w:bookmarkStart w:id="9" w:name="_Toc5352205"/>
            <w:r>
              <w:rPr>
                <w:rFonts w:ascii="Calibri" w:hAnsi="Calibri" w:cs="Calibri"/>
                <w:sz w:val="22"/>
                <w:szCs w:val="22"/>
              </w:rPr>
              <w:t>has</w:t>
            </w:r>
            <w:r w:rsidR="007D26EB" w:rsidRPr="001C6E17">
              <w:rPr>
                <w:rFonts w:ascii="Calibri" w:hAnsi="Calibri" w:cs="Calibri"/>
                <w:sz w:val="22"/>
                <w:szCs w:val="22"/>
              </w:rPr>
              <w:t xml:space="preserve"> the meaning given in the GDPR</w:t>
            </w:r>
            <w:bookmarkEnd w:id="9"/>
            <w:r w:rsidR="007D26EB">
              <w:rPr>
                <w:rFonts w:ascii="Calibri" w:hAnsi="Calibri" w:cs="Calibri"/>
                <w:sz w:val="22"/>
                <w:szCs w:val="22"/>
              </w:rPr>
              <w:t>;</w:t>
            </w:r>
          </w:p>
        </w:tc>
      </w:tr>
      <w:tr w:rsidR="006602A3" w:rsidRPr="00E8482E" w14:paraId="0850AB47" w14:textId="77777777" w:rsidTr="00283AFE">
        <w:trPr>
          <w:cantSplit/>
        </w:trPr>
        <w:tc>
          <w:tcPr>
            <w:tcW w:w="2406" w:type="pct"/>
          </w:tcPr>
          <w:p w14:paraId="3C61572D" w14:textId="4B74FB42" w:rsidR="006602A3" w:rsidRDefault="006602A3" w:rsidP="00283AFE">
            <w:pPr>
              <w:pStyle w:val="Body"/>
              <w:jc w:val="left"/>
              <w:rPr>
                <w:rFonts w:ascii="Calibri" w:hAnsi="Calibri" w:cs="Calibri"/>
                <w:sz w:val="22"/>
                <w:szCs w:val="22"/>
              </w:rPr>
            </w:pPr>
            <w:r>
              <w:rPr>
                <w:rFonts w:ascii="Calibri" w:hAnsi="Calibri" w:cs="Calibri"/>
                <w:sz w:val="22"/>
                <w:szCs w:val="22"/>
              </w:rPr>
              <w:t>“Council”</w:t>
            </w:r>
          </w:p>
        </w:tc>
        <w:tc>
          <w:tcPr>
            <w:tcW w:w="2594" w:type="pct"/>
          </w:tcPr>
          <w:p w14:paraId="7D5A3282" w14:textId="331AAF90" w:rsidR="006602A3" w:rsidRPr="001C6E17" w:rsidRDefault="006602A3" w:rsidP="00283AFE">
            <w:pPr>
              <w:pStyle w:val="Body"/>
              <w:jc w:val="left"/>
              <w:rPr>
                <w:rFonts w:ascii="Calibri" w:hAnsi="Calibri" w:cs="Calibri"/>
                <w:sz w:val="22"/>
                <w:szCs w:val="22"/>
              </w:rPr>
            </w:pPr>
            <w:r w:rsidRPr="006602A3">
              <w:rPr>
                <w:rFonts w:ascii="Calibri" w:hAnsi="Calibri" w:cs="Calibri"/>
                <w:sz w:val="22"/>
                <w:szCs w:val="22"/>
              </w:rPr>
              <w:t>means Norfolk County Council or its successor body as applicable</w:t>
            </w:r>
            <w:r w:rsidR="00DF1C10">
              <w:rPr>
                <w:rFonts w:ascii="Calibri" w:hAnsi="Calibri" w:cs="Calibri"/>
                <w:sz w:val="22"/>
                <w:szCs w:val="22"/>
              </w:rPr>
              <w:t xml:space="preserve">; </w:t>
            </w:r>
          </w:p>
        </w:tc>
      </w:tr>
      <w:tr w:rsidR="006602A3" w:rsidRPr="00E8482E" w14:paraId="7A7D95FF" w14:textId="77777777" w:rsidTr="00283AFE">
        <w:trPr>
          <w:cantSplit/>
        </w:trPr>
        <w:tc>
          <w:tcPr>
            <w:tcW w:w="2406" w:type="pct"/>
          </w:tcPr>
          <w:p w14:paraId="702C3E8B" w14:textId="329E4B05" w:rsidR="006602A3" w:rsidRPr="000530C7" w:rsidRDefault="006602A3" w:rsidP="00283AFE">
            <w:pPr>
              <w:pStyle w:val="Body"/>
              <w:jc w:val="left"/>
              <w:rPr>
                <w:rFonts w:ascii="Calibri" w:hAnsi="Calibri" w:cs="Calibri"/>
                <w:sz w:val="22"/>
                <w:szCs w:val="22"/>
              </w:rPr>
            </w:pPr>
            <w:r>
              <w:rPr>
                <w:rFonts w:ascii="Calibri" w:hAnsi="Calibri" w:cs="Calibri"/>
                <w:sz w:val="22"/>
                <w:szCs w:val="22"/>
              </w:rPr>
              <w:t>“Council’s Data”</w:t>
            </w:r>
          </w:p>
        </w:tc>
        <w:tc>
          <w:tcPr>
            <w:tcW w:w="2594" w:type="pct"/>
          </w:tcPr>
          <w:p w14:paraId="272750C4" w14:textId="77777777" w:rsidR="006602A3" w:rsidRPr="006602A3" w:rsidRDefault="006602A3" w:rsidP="006602A3">
            <w:pPr>
              <w:pStyle w:val="Body"/>
              <w:rPr>
                <w:rFonts w:ascii="Calibri" w:hAnsi="Calibri" w:cs="Calibri"/>
                <w:sz w:val="22"/>
                <w:szCs w:val="22"/>
              </w:rPr>
            </w:pPr>
            <w:r w:rsidRPr="006602A3">
              <w:rPr>
                <w:rFonts w:ascii="Calibri" w:hAnsi="Calibri" w:cs="Calibri"/>
                <w:sz w:val="22"/>
                <w:szCs w:val="22"/>
              </w:rPr>
              <w:t xml:space="preserve">means </w:t>
            </w:r>
          </w:p>
          <w:p w14:paraId="2E81A26F" w14:textId="0EE2C94C" w:rsidR="006602A3" w:rsidRPr="006602A3" w:rsidRDefault="006602A3" w:rsidP="006602A3">
            <w:pPr>
              <w:pStyle w:val="Body"/>
              <w:rPr>
                <w:rFonts w:ascii="Calibri" w:hAnsi="Calibri" w:cs="Calibri"/>
                <w:sz w:val="22"/>
                <w:szCs w:val="22"/>
              </w:rPr>
            </w:pPr>
            <w:r w:rsidRPr="006602A3">
              <w:rPr>
                <w:rFonts w:ascii="Calibri" w:hAnsi="Calibri" w:cs="Calibri"/>
                <w:sz w:val="22"/>
                <w:szCs w:val="22"/>
              </w:rPr>
              <w:t xml:space="preserve">(i) </w:t>
            </w:r>
            <w:r w:rsidRPr="006602A3">
              <w:rPr>
                <w:rFonts w:ascii="Calibri" w:hAnsi="Calibri" w:cs="Calibri"/>
                <w:sz w:val="22"/>
                <w:szCs w:val="22"/>
              </w:rPr>
              <w:tab/>
              <w:t xml:space="preserve">all data, records, information, text, drawings, reports diagrams, images, or sounds generated or processed by the Provider or provided to the Provider for processing under </w:t>
            </w:r>
            <w:r w:rsidR="00AA2E46" w:rsidRPr="006602A3">
              <w:rPr>
                <w:rFonts w:ascii="Calibri" w:hAnsi="Calibri" w:cs="Calibri"/>
                <w:sz w:val="22"/>
                <w:szCs w:val="22"/>
              </w:rPr>
              <w:t>th</w:t>
            </w:r>
            <w:r w:rsidR="00AA2E46">
              <w:rPr>
                <w:rFonts w:ascii="Calibri" w:hAnsi="Calibri" w:cs="Calibri"/>
                <w:sz w:val="22"/>
                <w:szCs w:val="22"/>
              </w:rPr>
              <w:t>e</w:t>
            </w:r>
            <w:r w:rsidR="00AA2E46" w:rsidRPr="006602A3">
              <w:rPr>
                <w:rFonts w:ascii="Calibri" w:hAnsi="Calibri" w:cs="Calibri"/>
                <w:sz w:val="22"/>
                <w:szCs w:val="22"/>
              </w:rPr>
              <w:t xml:space="preserve"> Contract</w:t>
            </w:r>
            <w:r w:rsidRPr="006602A3">
              <w:rPr>
                <w:rFonts w:ascii="Calibri" w:hAnsi="Calibri" w:cs="Calibri"/>
                <w:sz w:val="22"/>
                <w:szCs w:val="22"/>
              </w:rPr>
              <w:t xml:space="preserve"> which at all times shall remain the property of the Council or;</w:t>
            </w:r>
          </w:p>
          <w:p w14:paraId="6C685B25" w14:textId="67DEC59B" w:rsidR="006602A3" w:rsidRPr="001C6E17" w:rsidRDefault="006602A3" w:rsidP="006602A3">
            <w:pPr>
              <w:pStyle w:val="Body"/>
              <w:rPr>
                <w:rFonts w:ascii="Calibri" w:hAnsi="Calibri" w:cs="Calibri"/>
                <w:sz w:val="22"/>
                <w:szCs w:val="22"/>
              </w:rPr>
            </w:pPr>
            <w:r w:rsidRPr="006602A3">
              <w:rPr>
                <w:rFonts w:ascii="Calibri" w:hAnsi="Calibri" w:cs="Calibri"/>
                <w:sz w:val="22"/>
                <w:szCs w:val="22"/>
              </w:rPr>
              <w:t xml:space="preserve">(ii) </w:t>
            </w:r>
            <w:r w:rsidRPr="006602A3">
              <w:rPr>
                <w:rFonts w:ascii="Calibri" w:hAnsi="Calibri" w:cs="Calibri"/>
                <w:sz w:val="22"/>
                <w:szCs w:val="22"/>
              </w:rPr>
              <w:tab/>
              <w:t>any documentation and information produced by or received from or on behalf of the Council in relation to the Services and stored on whatever media;</w:t>
            </w:r>
          </w:p>
        </w:tc>
      </w:tr>
      <w:tr w:rsidR="002527F0" w:rsidRPr="00E8482E" w14:paraId="068E47B2" w14:textId="77777777" w:rsidTr="00283AFE">
        <w:trPr>
          <w:cantSplit/>
        </w:trPr>
        <w:tc>
          <w:tcPr>
            <w:tcW w:w="2406" w:type="pct"/>
          </w:tcPr>
          <w:p w14:paraId="2E2064C6" w14:textId="77777777" w:rsidR="002527F0" w:rsidRPr="0027554D" w:rsidRDefault="002527F0" w:rsidP="002527F0">
            <w:pPr>
              <w:ind w:left="4320" w:hanging="540"/>
              <w:jc w:val="both"/>
              <w:rPr>
                <w:rFonts w:asciiTheme="minorHAnsi" w:hAnsiTheme="minorHAnsi" w:cstheme="minorHAnsi"/>
                <w:sz w:val="22"/>
                <w:szCs w:val="22"/>
              </w:rPr>
            </w:pPr>
          </w:p>
          <w:p w14:paraId="6FCBB8E8" w14:textId="2BC6CCBC" w:rsidR="002527F0" w:rsidRPr="0027554D" w:rsidRDefault="002527F0" w:rsidP="002527F0">
            <w:pPr>
              <w:pStyle w:val="Body"/>
              <w:jc w:val="left"/>
              <w:rPr>
                <w:rFonts w:asciiTheme="minorHAnsi" w:hAnsiTheme="minorHAnsi" w:cstheme="minorHAnsi"/>
                <w:bCs/>
                <w:sz w:val="22"/>
                <w:szCs w:val="22"/>
              </w:rPr>
            </w:pPr>
            <w:r w:rsidRPr="0027554D">
              <w:rPr>
                <w:rFonts w:asciiTheme="minorHAnsi" w:hAnsiTheme="minorHAnsi" w:cstheme="minorHAnsi"/>
                <w:bCs/>
                <w:sz w:val="22"/>
                <w:szCs w:val="22"/>
              </w:rPr>
              <w:t>“Council’s DBS Umbrella Body”</w:t>
            </w:r>
          </w:p>
        </w:tc>
        <w:tc>
          <w:tcPr>
            <w:tcW w:w="2594" w:type="pct"/>
          </w:tcPr>
          <w:p w14:paraId="7EFF99AC" w14:textId="02199ECE" w:rsidR="0027554D" w:rsidRPr="0027554D" w:rsidRDefault="0027554D" w:rsidP="0027554D">
            <w:pPr>
              <w:jc w:val="both"/>
              <w:rPr>
                <w:rFonts w:asciiTheme="minorHAnsi" w:hAnsiTheme="minorHAnsi" w:cstheme="minorHAnsi"/>
                <w:sz w:val="22"/>
                <w:szCs w:val="22"/>
              </w:rPr>
            </w:pPr>
            <w:r w:rsidRPr="0027554D">
              <w:rPr>
                <w:rFonts w:asciiTheme="minorHAnsi" w:hAnsiTheme="minorHAnsi" w:cstheme="minorHAnsi"/>
                <w:sz w:val="22"/>
                <w:szCs w:val="22"/>
              </w:rPr>
              <w:t xml:space="preserve">means the Council’s HR Safe Staffing Team responsible for the advice, processing and storage of </w:t>
            </w:r>
            <w:r>
              <w:rPr>
                <w:rFonts w:asciiTheme="minorHAnsi" w:hAnsiTheme="minorHAnsi" w:cstheme="minorHAnsi"/>
                <w:sz w:val="22"/>
                <w:szCs w:val="22"/>
              </w:rPr>
              <w:t xml:space="preserve">DBS </w:t>
            </w:r>
            <w:r w:rsidRPr="0027554D">
              <w:rPr>
                <w:rFonts w:asciiTheme="minorHAnsi" w:hAnsiTheme="minorHAnsi" w:cstheme="minorHAnsi"/>
                <w:sz w:val="22"/>
                <w:szCs w:val="22"/>
              </w:rPr>
              <w:t>Checks;</w:t>
            </w:r>
          </w:p>
          <w:p w14:paraId="7581906B" w14:textId="77777777" w:rsidR="002527F0" w:rsidRPr="0027554D" w:rsidRDefault="002527F0" w:rsidP="006602A3">
            <w:pPr>
              <w:pStyle w:val="Body"/>
              <w:rPr>
                <w:rFonts w:asciiTheme="minorHAnsi" w:hAnsiTheme="minorHAnsi" w:cstheme="minorHAnsi"/>
                <w:sz w:val="22"/>
                <w:szCs w:val="22"/>
              </w:rPr>
            </w:pPr>
          </w:p>
        </w:tc>
      </w:tr>
      <w:tr w:rsidR="006602A3" w:rsidRPr="00E8482E" w14:paraId="6948DF60" w14:textId="77777777" w:rsidTr="00283AFE">
        <w:trPr>
          <w:cantSplit/>
        </w:trPr>
        <w:tc>
          <w:tcPr>
            <w:tcW w:w="2406" w:type="pct"/>
          </w:tcPr>
          <w:p w14:paraId="7C40ED37" w14:textId="2EF13045" w:rsidR="006602A3" w:rsidRPr="004D78FC" w:rsidRDefault="006602A3" w:rsidP="00283AFE">
            <w:pPr>
              <w:pStyle w:val="Body"/>
              <w:jc w:val="left"/>
              <w:rPr>
                <w:rFonts w:ascii="Calibri" w:hAnsi="Calibri" w:cs="Calibri"/>
                <w:sz w:val="22"/>
                <w:szCs w:val="22"/>
              </w:rPr>
            </w:pPr>
            <w:r w:rsidRPr="004D78FC">
              <w:rPr>
                <w:rFonts w:ascii="Calibri" w:hAnsi="Calibri" w:cs="Calibri"/>
                <w:sz w:val="22"/>
                <w:szCs w:val="22"/>
              </w:rPr>
              <w:t>“Council’s Equipment”</w:t>
            </w:r>
          </w:p>
        </w:tc>
        <w:tc>
          <w:tcPr>
            <w:tcW w:w="2594" w:type="pct"/>
          </w:tcPr>
          <w:p w14:paraId="61D952C3" w14:textId="272CDBC9" w:rsidR="006602A3" w:rsidRPr="004D78FC" w:rsidRDefault="006602A3" w:rsidP="006602A3">
            <w:pPr>
              <w:pStyle w:val="Body"/>
              <w:rPr>
                <w:rFonts w:ascii="Calibri" w:hAnsi="Calibri" w:cs="Calibri"/>
                <w:sz w:val="22"/>
                <w:szCs w:val="22"/>
              </w:rPr>
            </w:pPr>
            <w:r w:rsidRPr="004D78FC">
              <w:rPr>
                <w:rFonts w:ascii="Calibri" w:hAnsi="Calibri" w:cs="Calibri"/>
                <w:sz w:val="22"/>
                <w:szCs w:val="22"/>
              </w:rPr>
              <w:t>means all equipment, parts, materials, articles and/or mechanisms provided by the Council for use in connection with the Services</w:t>
            </w:r>
            <w:r w:rsidR="005B5B7A" w:rsidRPr="004D78FC">
              <w:rPr>
                <w:rFonts w:ascii="Calibri" w:hAnsi="Calibri" w:cs="Calibri"/>
                <w:sz w:val="22"/>
                <w:szCs w:val="22"/>
              </w:rPr>
              <w:t>, including community equipment provided via its Integrated Community Equipment Service</w:t>
            </w:r>
            <w:r w:rsidRPr="004D78FC">
              <w:rPr>
                <w:rFonts w:ascii="Calibri" w:hAnsi="Calibri" w:cs="Calibri"/>
                <w:sz w:val="22"/>
                <w:szCs w:val="22"/>
              </w:rPr>
              <w:t>;</w:t>
            </w:r>
          </w:p>
        </w:tc>
      </w:tr>
      <w:tr w:rsidR="008F6E40" w:rsidRPr="00E8482E" w14:paraId="639258C6" w14:textId="77777777" w:rsidTr="00283AFE">
        <w:trPr>
          <w:cantSplit/>
        </w:trPr>
        <w:tc>
          <w:tcPr>
            <w:tcW w:w="2406" w:type="pct"/>
          </w:tcPr>
          <w:p w14:paraId="23968BD4" w14:textId="710A9428" w:rsidR="008F6E40" w:rsidRPr="00A900CC" w:rsidRDefault="008F6E40" w:rsidP="00283AFE">
            <w:pPr>
              <w:pStyle w:val="Body"/>
              <w:jc w:val="left"/>
              <w:rPr>
                <w:rFonts w:ascii="Calibri" w:hAnsi="Calibri" w:cs="Calibri"/>
                <w:sz w:val="22"/>
                <w:szCs w:val="22"/>
              </w:rPr>
            </w:pPr>
            <w:r w:rsidRPr="00A900CC">
              <w:rPr>
                <w:rFonts w:ascii="Calibri" w:hAnsi="Calibri" w:cs="Calibri"/>
                <w:sz w:val="22"/>
                <w:szCs w:val="22"/>
              </w:rPr>
              <w:t>“Council’s Ethical Framework”</w:t>
            </w:r>
          </w:p>
        </w:tc>
        <w:tc>
          <w:tcPr>
            <w:tcW w:w="2594" w:type="pct"/>
          </w:tcPr>
          <w:p w14:paraId="617F1696" w14:textId="0B431683" w:rsidR="008F6E40" w:rsidRPr="00A900CC" w:rsidRDefault="008F6E40" w:rsidP="006602A3">
            <w:pPr>
              <w:pStyle w:val="Body"/>
              <w:rPr>
                <w:rFonts w:ascii="Calibri" w:hAnsi="Calibri" w:cs="Calibri"/>
                <w:sz w:val="22"/>
                <w:szCs w:val="22"/>
              </w:rPr>
            </w:pPr>
            <w:r w:rsidRPr="00A900CC">
              <w:rPr>
                <w:rFonts w:ascii="Calibri" w:hAnsi="Calibri" w:cs="Calibri"/>
                <w:sz w:val="22"/>
                <w:szCs w:val="22"/>
              </w:rPr>
              <w:t xml:space="preserve">means the ethical framework for delivering services, </w:t>
            </w:r>
            <w:r w:rsidR="004338B6">
              <w:rPr>
                <w:rFonts w:ascii="Calibri" w:hAnsi="Calibri" w:cs="Calibri"/>
                <w:sz w:val="22"/>
                <w:szCs w:val="22"/>
              </w:rPr>
              <w:t xml:space="preserve">to be complied with by the Provider </w:t>
            </w:r>
            <w:r w:rsidR="003F3EC3">
              <w:rPr>
                <w:rFonts w:ascii="Calibri" w:hAnsi="Calibri" w:cs="Calibri"/>
                <w:sz w:val="22"/>
                <w:szCs w:val="22"/>
              </w:rPr>
              <w:t xml:space="preserve">upon being supplied with a link to </w:t>
            </w:r>
            <w:r w:rsidR="00940953">
              <w:rPr>
                <w:rFonts w:ascii="Calibri" w:hAnsi="Calibri" w:cs="Calibri"/>
                <w:sz w:val="22"/>
                <w:szCs w:val="22"/>
              </w:rPr>
              <w:t xml:space="preserve">this document </w:t>
            </w:r>
            <w:r w:rsidRPr="00A900CC">
              <w:rPr>
                <w:rFonts w:ascii="Calibri" w:hAnsi="Calibri" w:cs="Calibri"/>
                <w:sz w:val="22"/>
                <w:szCs w:val="22"/>
              </w:rPr>
              <w:t>on the NCC Website</w:t>
            </w:r>
            <w:r w:rsidR="00DF1C10">
              <w:rPr>
                <w:rFonts w:ascii="Calibri" w:hAnsi="Calibri" w:cs="Calibri"/>
                <w:sz w:val="22"/>
                <w:szCs w:val="22"/>
              </w:rPr>
              <w:t>;</w:t>
            </w:r>
          </w:p>
        </w:tc>
      </w:tr>
      <w:tr w:rsidR="006602A3" w:rsidRPr="00E8482E" w14:paraId="62297C4C" w14:textId="77777777" w:rsidTr="00283AFE">
        <w:trPr>
          <w:cantSplit/>
        </w:trPr>
        <w:tc>
          <w:tcPr>
            <w:tcW w:w="2406" w:type="pct"/>
          </w:tcPr>
          <w:p w14:paraId="13374378" w14:textId="0C12BCC2" w:rsidR="006602A3" w:rsidRDefault="006602A3" w:rsidP="00283AFE">
            <w:pPr>
              <w:pStyle w:val="Body"/>
              <w:jc w:val="left"/>
              <w:rPr>
                <w:rFonts w:ascii="Calibri" w:hAnsi="Calibri" w:cs="Calibri"/>
                <w:sz w:val="22"/>
                <w:szCs w:val="22"/>
              </w:rPr>
            </w:pPr>
            <w:r>
              <w:rPr>
                <w:rFonts w:ascii="Calibri" w:hAnsi="Calibri" w:cs="Calibri"/>
                <w:sz w:val="22"/>
                <w:szCs w:val="22"/>
              </w:rPr>
              <w:t>“Court”</w:t>
            </w:r>
          </w:p>
        </w:tc>
        <w:tc>
          <w:tcPr>
            <w:tcW w:w="2594" w:type="pct"/>
          </w:tcPr>
          <w:p w14:paraId="4A24003A" w14:textId="2D3A5CED" w:rsidR="006602A3" w:rsidRPr="006602A3" w:rsidRDefault="006602A3" w:rsidP="006602A3">
            <w:pPr>
              <w:pStyle w:val="Body"/>
              <w:rPr>
                <w:rFonts w:ascii="Calibri" w:hAnsi="Calibri" w:cs="Calibri"/>
                <w:sz w:val="22"/>
                <w:szCs w:val="22"/>
              </w:rPr>
            </w:pPr>
            <w:r w:rsidRPr="006602A3">
              <w:rPr>
                <w:rFonts w:ascii="Calibri" w:hAnsi="Calibri" w:cs="Calibri"/>
                <w:sz w:val="22"/>
                <w:szCs w:val="22"/>
              </w:rPr>
              <w:t>means a court of competent jurisdiction within the United Kingdom</w:t>
            </w:r>
            <w:r>
              <w:rPr>
                <w:rFonts w:ascii="Calibri" w:hAnsi="Calibri" w:cs="Calibri"/>
                <w:sz w:val="22"/>
                <w:szCs w:val="22"/>
              </w:rPr>
              <w:t>;</w:t>
            </w:r>
          </w:p>
        </w:tc>
      </w:tr>
      <w:tr w:rsidR="002C687D" w:rsidRPr="00E8482E" w14:paraId="5A731DB0" w14:textId="77777777" w:rsidTr="00283AFE">
        <w:trPr>
          <w:cantSplit/>
        </w:trPr>
        <w:tc>
          <w:tcPr>
            <w:tcW w:w="2406" w:type="pct"/>
          </w:tcPr>
          <w:p w14:paraId="24F50DDA" w14:textId="0F949667" w:rsidR="002C687D" w:rsidRDefault="00CB5707" w:rsidP="00283AFE">
            <w:pPr>
              <w:pStyle w:val="Body"/>
              <w:jc w:val="left"/>
              <w:rPr>
                <w:rFonts w:ascii="Calibri" w:hAnsi="Calibri" w:cs="Calibri"/>
                <w:sz w:val="22"/>
                <w:szCs w:val="22"/>
              </w:rPr>
            </w:pPr>
            <w:r>
              <w:rPr>
                <w:rFonts w:ascii="Calibri" w:hAnsi="Calibri" w:cs="Calibri"/>
                <w:sz w:val="22"/>
                <w:szCs w:val="22"/>
              </w:rPr>
              <w:t>“Care P</w:t>
            </w:r>
            <w:r w:rsidR="005B5B7A">
              <w:rPr>
                <w:rFonts w:ascii="Calibri" w:hAnsi="Calibri" w:cs="Calibri"/>
                <w:sz w:val="22"/>
                <w:szCs w:val="22"/>
              </w:rPr>
              <w:t>ackage</w:t>
            </w:r>
            <w:r>
              <w:rPr>
                <w:rFonts w:ascii="Calibri" w:hAnsi="Calibri" w:cs="Calibri"/>
                <w:sz w:val="22"/>
                <w:szCs w:val="22"/>
              </w:rPr>
              <w:t xml:space="preserve"> Line Item” or </w:t>
            </w:r>
            <w:r w:rsidR="002C687D">
              <w:rPr>
                <w:rFonts w:ascii="Calibri" w:hAnsi="Calibri" w:cs="Calibri"/>
                <w:sz w:val="22"/>
                <w:szCs w:val="22"/>
              </w:rPr>
              <w:t>“CPLI”</w:t>
            </w:r>
          </w:p>
        </w:tc>
        <w:tc>
          <w:tcPr>
            <w:tcW w:w="2594" w:type="pct"/>
          </w:tcPr>
          <w:p w14:paraId="6821241B" w14:textId="775AF195" w:rsidR="002C687D" w:rsidRPr="006602A3" w:rsidRDefault="002C687D" w:rsidP="006602A3">
            <w:pPr>
              <w:pStyle w:val="Body"/>
              <w:rPr>
                <w:rFonts w:ascii="Calibri" w:hAnsi="Calibri" w:cs="Calibri"/>
                <w:sz w:val="22"/>
                <w:szCs w:val="22"/>
              </w:rPr>
            </w:pPr>
            <w:r w:rsidRPr="002C687D">
              <w:rPr>
                <w:rFonts w:ascii="Calibri" w:hAnsi="Calibri" w:cs="Calibri"/>
                <w:sz w:val="22"/>
                <w:szCs w:val="22"/>
              </w:rPr>
              <w:t xml:space="preserve">means the document issued whereby the Council agrees to purchase and the Provider agrees to provide the specified Services in the document to a named </w:t>
            </w:r>
            <w:r w:rsidR="00EF15D1">
              <w:rPr>
                <w:rFonts w:ascii="Calibri" w:hAnsi="Calibri" w:cs="Calibri"/>
                <w:sz w:val="22"/>
                <w:szCs w:val="22"/>
              </w:rPr>
              <w:t>Service User</w:t>
            </w:r>
            <w:r w:rsidRPr="002C687D">
              <w:rPr>
                <w:rFonts w:ascii="Calibri" w:hAnsi="Calibri" w:cs="Calibri"/>
                <w:sz w:val="22"/>
                <w:szCs w:val="22"/>
              </w:rPr>
              <w:t>;</w:t>
            </w:r>
          </w:p>
        </w:tc>
      </w:tr>
      <w:tr w:rsidR="007D26EB" w:rsidRPr="00E8482E" w14:paraId="20D6EECA" w14:textId="77777777" w:rsidTr="00283AFE">
        <w:trPr>
          <w:cantSplit/>
        </w:trPr>
        <w:tc>
          <w:tcPr>
            <w:tcW w:w="2406" w:type="pct"/>
          </w:tcPr>
          <w:p w14:paraId="63EFCC72" w14:textId="77777777" w:rsidR="007D26EB" w:rsidRPr="000530C7" w:rsidRDefault="007D26EB" w:rsidP="00283AFE">
            <w:pPr>
              <w:pStyle w:val="Body"/>
              <w:jc w:val="left"/>
              <w:rPr>
                <w:rFonts w:ascii="Calibri" w:hAnsi="Calibri" w:cs="Calibri"/>
                <w:sz w:val="22"/>
                <w:szCs w:val="22"/>
              </w:rPr>
            </w:pPr>
            <w:r w:rsidRPr="000530C7">
              <w:rPr>
                <w:rFonts w:ascii="Calibri" w:hAnsi="Calibri" w:cs="Calibri"/>
                <w:sz w:val="22"/>
                <w:szCs w:val="22"/>
              </w:rPr>
              <w:t>“Data Loss Event”</w:t>
            </w:r>
          </w:p>
        </w:tc>
        <w:tc>
          <w:tcPr>
            <w:tcW w:w="2594" w:type="pct"/>
          </w:tcPr>
          <w:p w14:paraId="0183300C" w14:textId="4902BC0A" w:rsidR="007D26EB" w:rsidRPr="001C6E17" w:rsidRDefault="007D26EB" w:rsidP="00283AFE">
            <w:pPr>
              <w:pStyle w:val="Body"/>
              <w:jc w:val="left"/>
              <w:rPr>
                <w:rFonts w:ascii="Calibri" w:hAnsi="Calibri" w:cs="Calibri"/>
                <w:sz w:val="22"/>
                <w:szCs w:val="22"/>
              </w:rPr>
            </w:pPr>
            <w:r w:rsidRPr="001C6E17">
              <w:rPr>
                <w:rFonts w:ascii="Calibri" w:hAnsi="Calibri" w:cs="Calibri"/>
                <w:sz w:val="22"/>
                <w:szCs w:val="22"/>
              </w:rPr>
              <w:t>means any event that results, or may result, in unauthorised access to Personal Data held by the Provider under th</w:t>
            </w:r>
            <w:r w:rsidR="006065C9">
              <w:rPr>
                <w:rFonts w:ascii="Calibri" w:hAnsi="Calibri" w:cs="Calibri"/>
                <w:sz w:val="22"/>
                <w:szCs w:val="22"/>
              </w:rPr>
              <w:t>e Contract</w:t>
            </w:r>
            <w:r w:rsidRPr="001C6E17">
              <w:rPr>
                <w:rFonts w:ascii="Calibri" w:hAnsi="Calibri" w:cs="Calibri"/>
                <w:sz w:val="22"/>
                <w:szCs w:val="22"/>
              </w:rPr>
              <w:t>, and/or actual or potential loss and/or destruction of Personal Data in breach of th</w:t>
            </w:r>
            <w:r w:rsidR="006065C9">
              <w:rPr>
                <w:rFonts w:ascii="Calibri" w:hAnsi="Calibri" w:cs="Calibri"/>
                <w:sz w:val="22"/>
                <w:szCs w:val="22"/>
              </w:rPr>
              <w:t>e Contract</w:t>
            </w:r>
            <w:r w:rsidRPr="001C6E17">
              <w:rPr>
                <w:rFonts w:ascii="Calibri" w:hAnsi="Calibri" w:cs="Calibri"/>
                <w:sz w:val="22"/>
                <w:szCs w:val="22"/>
              </w:rPr>
              <w:t>, including any Personal Data Breach</w:t>
            </w:r>
            <w:r>
              <w:rPr>
                <w:rFonts w:ascii="Calibri" w:hAnsi="Calibri" w:cs="Calibri"/>
                <w:sz w:val="22"/>
                <w:szCs w:val="22"/>
              </w:rPr>
              <w:t>;</w:t>
            </w:r>
          </w:p>
        </w:tc>
      </w:tr>
      <w:tr w:rsidR="007D26EB" w:rsidRPr="00E8482E" w14:paraId="227E3D45" w14:textId="77777777" w:rsidTr="00283AFE">
        <w:trPr>
          <w:cantSplit/>
        </w:trPr>
        <w:tc>
          <w:tcPr>
            <w:tcW w:w="2406" w:type="pct"/>
          </w:tcPr>
          <w:p w14:paraId="70937839" w14:textId="77777777" w:rsidR="007D26EB" w:rsidRPr="001C6E17" w:rsidRDefault="007D26EB" w:rsidP="00283AFE">
            <w:pPr>
              <w:pStyle w:val="Body"/>
              <w:jc w:val="left"/>
              <w:rPr>
                <w:rFonts w:ascii="Calibri" w:hAnsi="Calibri" w:cs="Calibri"/>
                <w:sz w:val="22"/>
                <w:szCs w:val="22"/>
              </w:rPr>
            </w:pPr>
            <w:r w:rsidRPr="001C6E17">
              <w:rPr>
                <w:rFonts w:ascii="Calibri" w:hAnsi="Calibri" w:cs="Calibri"/>
                <w:sz w:val="22"/>
                <w:szCs w:val="22"/>
              </w:rPr>
              <w:t>“Data Protection Impact Assessment”</w:t>
            </w:r>
          </w:p>
        </w:tc>
        <w:tc>
          <w:tcPr>
            <w:tcW w:w="2594" w:type="pct"/>
          </w:tcPr>
          <w:p w14:paraId="64781AED" w14:textId="77777777" w:rsidR="007D26EB" w:rsidRPr="001C6E17" w:rsidRDefault="007D26EB" w:rsidP="00283AFE">
            <w:pPr>
              <w:pStyle w:val="Body"/>
              <w:jc w:val="left"/>
              <w:rPr>
                <w:rFonts w:ascii="Calibri" w:hAnsi="Calibri" w:cs="Calibri"/>
                <w:sz w:val="22"/>
                <w:szCs w:val="22"/>
              </w:rPr>
            </w:pPr>
            <w:r w:rsidRPr="00682226">
              <w:rPr>
                <w:rFonts w:ascii="Calibri" w:hAnsi="Calibri" w:cs="Calibri"/>
                <w:sz w:val="22"/>
                <w:szCs w:val="22"/>
              </w:rPr>
              <w:t xml:space="preserve">means </w:t>
            </w:r>
            <w:r w:rsidRPr="001C6E17">
              <w:rPr>
                <w:rFonts w:ascii="Calibri" w:hAnsi="Calibri" w:cs="Calibri"/>
                <w:sz w:val="22"/>
                <w:szCs w:val="22"/>
              </w:rPr>
              <w:t>an assessment by the Controller of the impact of the envisaged processing on the protection of Personal Data</w:t>
            </w:r>
            <w:r>
              <w:rPr>
                <w:rFonts w:ascii="Calibri" w:hAnsi="Calibri" w:cs="Calibri"/>
                <w:sz w:val="22"/>
                <w:szCs w:val="22"/>
              </w:rPr>
              <w:t>;</w:t>
            </w:r>
            <w:r w:rsidRPr="001C6E17">
              <w:rPr>
                <w:rFonts w:ascii="Calibri" w:hAnsi="Calibri" w:cs="Calibri"/>
                <w:sz w:val="22"/>
                <w:szCs w:val="22"/>
              </w:rPr>
              <w:t xml:space="preserve"> </w:t>
            </w:r>
          </w:p>
          <w:p w14:paraId="6EADF433" w14:textId="77777777" w:rsidR="007D26EB" w:rsidRPr="00682226" w:rsidRDefault="007D26EB" w:rsidP="00283AFE">
            <w:pPr>
              <w:pStyle w:val="Body"/>
              <w:jc w:val="left"/>
              <w:rPr>
                <w:rFonts w:ascii="Calibri" w:hAnsi="Calibri" w:cs="Calibri"/>
                <w:sz w:val="22"/>
                <w:szCs w:val="22"/>
              </w:rPr>
            </w:pPr>
          </w:p>
        </w:tc>
      </w:tr>
      <w:tr w:rsidR="007D26EB" w:rsidRPr="00E8482E" w14:paraId="4588A403" w14:textId="77777777" w:rsidTr="00283AFE">
        <w:trPr>
          <w:cantSplit/>
        </w:trPr>
        <w:tc>
          <w:tcPr>
            <w:tcW w:w="2406" w:type="pct"/>
          </w:tcPr>
          <w:p w14:paraId="6001338A" w14:textId="77777777" w:rsidR="007D26EB" w:rsidRPr="00682226" w:rsidRDefault="007D26EB" w:rsidP="00283AFE">
            <w:pPr>
              <w:pStyle w:val="Body"/>
              <w:jc w:val="left"/>
              <w:rPr>
                <w:rFonts w:ascii="Calibri" w:hAnsi="Calibri" w:cs="Calibri"/>
                <w:sz w:val="22"/>
                <w:szCs w:val="22"/>
              </w:rPr>
            </w:pPr>
            <w:r w:rsidRPr="001C6E17">
              <w:rPr>
                <w:rFonts w:ascii="Calibri" w:hAnsi="Calibri" w:cs="Calibri"/>
                <w:sz w:val="22"/>
                <w:szCs w:val="22"/>
              </w:rPr>
              <w:t>“Data Protection Legislation”</w:t>
            </w:r>
          </w:p>
        </w:tc>
        <w:tc>
          <w:tcPr>
            <w:tcW w:w="2594" w:type="pct"/>
          </w:tcPr>
          <w:p w14:paraId="29232D2B" w14:textId="27C35F21" w:rsidR="007D26EB" w:rsidRPr="00682226" w:rsidRDefault="007D26EB" w:rsidP="00283AFE">
            <w:pPr>
              <w:pStyle w:val="Body"/>
              <w:jc w:val="left"/>
              <w:rPr>
                <w:rFonts w:ascii="Calibri" w:hAnsi="Calibri" w:cs="Calibri"/>
                <w:sz w:val="22"/>
                <w:szCs w:val="22"/>
              </w:rPr>
            </w:pPr>
            <w:r w:rsidRPr="00D145A2">
              <w:rPr>
                <w:rFonts w:ascii="Calibri" w:hAnsi="Calibri" w:cs="Calibri"/>
                <w:sz w:val="22"/>
                <w:szCs w:val="22"/>
              </w:rPr>
              <w:t xml:space="preserve">means </w:t>
            </w:r>
            <w:r w:rsidR="00A518BA">
              <w:rPr>
                <w:rFonts w:ascii="Calibri" w:hAnsi="Calibri" w:cs="Calibri"/>
                <w:sz w:val="22"/>
                <w:szCs w:val="22"/>
              </w:rPr>
              <w:t xml:space="preserve">(i) </w:t>
            </w:r>
            <w:r w:rsidRPr="00D145A2">
              <w:rPr>
                <w:rFonts w:ascii="Calibri" w:hAnsi="Calibri" w:cs="Calibri"/>
                <w:sz w:val="22"/>
                <w:szCs w:val="22"/>
              </w:rPr>
              <w:t xml:space="preserve">all applicable </w:t>
            </w:r>
            <w:r w:rsidR="00C87EF5">
              <w:rPr>
                <w:rFonts w:ascii="Calibri" w:hAnsi="Calibri" w:cs="Calibri"/>
                <w:sz w:val="22"/>
                <w:szCs w:val="22"/>
              </w:rPr>
              <w:t xml:space="preserve">UK law relating to the processing of personal </w:t>
            </w:r>
            <w:r w:rsidRPr="00D145A2">
              <w:rPr>
                <w:rFonts w:ascii="Calibri" w:hAnsi="Calibri" w:cs="Calibri"/>
                <w:sz w:val="22"/>
                <w:szCs w:val="22"/>
              </w:rPr>
              <w:t>data and privacy</w:t>
            </w:r>
            <w:r w:rsidR="00C87EF5">
              <w:rPr>
                <w:rFonts w:ascii="Calibri" w:hAnsi="Calibri" w:cs="Calibri"/>
                <w:sz w:val="22"/>
                <w:szCs w:val="22"/>
              </w:rPr>
              <w:t xml:space="preserve">, including but not limited to the UK GDPR, and the </w:t>
            </w:r>
            <w:r w:rsidR="0093141D">
              <w:rPr>
                <w:rFonts w:ascii="Calibri" w:hAnsi="Calibri" w:cs="Calibri"/>
                <w:sz w:val="22"/>
                <w:szCs w:val="22"/>
              </w:rPr>
              <w:t xml:space="preserve">Data Protection Act 2018 (DPA) to the extent that it relates </w:t>
            </w:r>
            <w:r w:rsidR="00A958BC">
              <w:rPr>
                <w:rFonts w:ascii="Calibri" w:hAnsi="Calibri" w:cs="Calibri"/>
                <w:sz w:val="22"/>
                <w:szCs w:val="22"/>
              </w:rPr>
              <w:t xml:space="preserve">to </w:t>
            </w:r>
            <w:r w:rsidR="0093141D">
              <w:rPr>
                <w:rFonts w:ascii="Calibri" w:hAnsi="Calibri" w:cs="Calibri"/>
                <w:sz w:val="22"/>
                <w:szCs w:val="22"/>
              </w:rPr>
              <w:t xml:space="preserve">processing of personal data and privacy; and (ii) </w:t>
            </w:r>
            <w:r w:rsidR="00D873E3">
              <w:rPr>
                <w:rFonts w:ascii="Calibri" w:hAnsi="Calibri" w:cs="Calibri"/>
                <w:sz w:val="22"/>
                <w:szCs w:val="22"/>
              </w:rPr>
              <w:t xml:space="preserve">(to the extent that it may be applicable) the EU GDPR.  The UK GDPR and EU GDPR are as defined in </w:t>
            </w:r>
            <w:r w:rsidR="001116CA">
              <w:rPr>
                <w:rFonts w:ascii="Calibri" w:hAnsi="Calibri" w:cs="Calibri"/>
                <w:sz w:val="22"/>
                <w:szCs w:val="22"/>
              </w:rPr>
              <w:t>section 3 of the DPA</w:t>
            </w:r>
            <w:r w:rsidR="00DF1C10">
              <w:rPr>
                <w:rFonts w:ascii="Calibri" w:hAnsi="Calibri" w:cs="Calibri"/>
                <w:sz w:val="22"/>
                <w:szCs w:val="22"/>
              </w:rPr>
              <w:t>;</w:t>
            </w:r>
          </w:p>
        </w:tc>
      </w:tr>
      <w:tr w:rsidR="007D26EB" w:rsidRPr="00E8482E" w14:paraId="73CCC0AF" w14:textId="77777777" w:rsidTr="00283AFE">
        <w:trPr>
          <w:cantSplit/>
        </w:trPr>
        <w:tc>
          <w:tcPr>
            <w:tcW w:w="2406" w:type="pct"/>
          </w:tcPr>
          <w:p w14:paraId="2608D551"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“Data Protection Officer”</w:t>
            </w:r>
          </w:p>
        </w:tc>
        <w:tc>
          <w:tcPr>
            <w:tcW w:w="2594" w:type="pct"/>
          </w:tcPr>
          <w:p w14:paraId="3BEC502E" w14:textId="77777777" w:rsidR="007D26EB" w:rsidRPr="006F2FBE" w:rsidRDefault="007D26EB" w:rsidP="00283AFE">
            <w:pPr>
              <w:pStyle w:val="Body"/>
              <w:jc w:val="left"/>
              <w:rPr>
                <w:rFonts w:ascii="Calibri" w:hAnsi="Calibri" w:cs="Calibri"/>
                <w:sz w:val="22"/>
                <w:szCs w:val="22"/>
              </w:rPr>
            </w:pPr>
            <w:r w:rsidRPr="00D145A2">
              <w:rPr>
                <w:rFonts w:ascii="Calibri" w:hAnsi="Calibri" w:cs="Calibri"/>
                <w:sz w:val="22"/>
                <w:szCs w:val="22"/>
              </w:rPr>
              <w:t>takes the meaning given in the GDPR;</w:t>
            </w:r>
          </w:p>
        </w:tc>
      </w:tr>
      <w:tr w:rsidR="007D26EB" w:rsidRPr="00E8482E" w14:paraId="129F56B7" w14:textId="77777777" w:rsidTr="00283AFE">
        <w:trPr>
          <w:cantSplit/>
        </w:trPr>
        <w:tc>
          <w:tcPr>
            <w:tcW w:w="2406" w:type="pct"/>
          </w:tcPr>
          <w:p w14:paraId="110900D3" w14:textId="77777777" w:rsidR="007D26EB" w:rsidRDefault="007D26EB" w:rsidP="00283AFE">
            <w:pPr>
              <w:pStyle w:val="Body"/>
              <w:jc w:val="left"/>
              <w:rPr>
                <w:rFonts w:ascii="Calibri" w:hAnsi="Calibri" w:cs="Calibri"/>
                <w:sz w:val="22"/>
                <w:szCs w:val="22"/>
              </w:rPr>
            </w:pPr>
            <w:r>
              <w:rPr>
                <w:rFonts w:ascii="Calibri" w:hAnsi="Calibri" w:cs="Calibri"/>
                <w:sz w:val="22"/>
                <w:szCs w:val="22"/>
              </w:rPr>
              <w:t>“Data Subject”</w:t>
            </w:r>
          </w:p>
        </w:tc>
        <w:tc>
          <w:tcPr>
            <w:tcW w:w="2594" w:type="pct"/>
          </w:tcPr>
          <w:p w14:paraId="21714CE3" w14:textId="77777777" w:rsidR="007D26EB" w:rsidRPr="00D145A2" w:rsidRDefault="007D26EB" w:rsidP="00283AFE">
            <w:pPr>
              <w:pStyle w:val="Body"/>
              <w:jc w:val="left"/>
              <w:rPr>
                <w:rFonts w:ascii="Calibri" w:hAnsi="Calibri" w:cs="Calibri"/>
                <w:sz w:val="22"/>
                <w:szCs w:val="22"/>
              </w:rPr>
            </w:pPr>
            <w:r w:rsidRPr="00D145A2">
              <w:rPr>
                <w:rFonts w:ascii="Calibri" w:hAnsi="Calibri" w:cs="Calibri"/>
                <w:sz w:val="22"/>
                <w:szCs w:val="22"/>
              </w:rPr>
              <w:t>takes the meaning given in the GDPR;</w:t>
            </w:r>
          </w:p>
        </w:tc>
      </w:tr>
      <w:tr w:rsidR="006602A3" w:rsidRPr="00E8482E" w14:paraId="0FB8483E" w14:textId="77777777" w:rsidTr="00283AFE">
        <w:trPr>
          <w:cantSplit/>
        </w:trPr>
        <w:tc>
          <w:tcPr>
            <w:tcW w:w="2406" w:type="pct"/>
          </w:tcPr>
          <w:p w14:paraId="10A37578" w14:textId="57252300" w:rsidR="006602A3" w:rsidRDefault="006602A3" w:rsidP="00283AFE">
            <w:pPr>
              <w:pStyle w:val="Body"/>
              <w:jc w:val="left"/>
              <w:rPr>
                <w:rFonts w:ascii="Calibri" w:hAnsi="Calibri" w:cs="Calibri"/>
                <w:sz w:val="22"/>
                <w:szCs w:val="22"/>
              </w:rPr>
            </w:pPr>
            <w:r>
              <w:rPr>
                <w:rFonts w:ascii="Calibri" w:hAnsi="Calibri" w:cs="Calibri"/>
                <w:sz w:val="22"/>
                <w:szCs w:val="22"/>
              </w:rPr>
              <w:lastRenderedPageBreak/>
              <w:t>“Data Subject Access Request”</w:t>
            </w:r>
          </w:p>
        </w:tc>
        <w:tc>
          <w:tcPr>
            <w:tcW w:w="2594" w:type="pct"/>
          </w:tcPr>
          <w:p w14:paraId="69DE498B" w14:textId="36B672A3" w:rsidR="006602A3" w:rsidRPr="00D145A2" w:rsidRDefault="006602A3" w:rsidP="00283AFE">
            <w:pPr>
              <w:pStyle w:val="Body"/>
              <w:jc w:val="left"/>
              <w:rPr>
                <w:rFonts w:ascii="Calibri" w:hAnsi="Calibri" w:cs="Calibri"/>
                <w:sz w:val="22"/>
                <w:szCs w:val="22"/>
              </w:rPr>
            </w:pPr>
            <w:r w:rsidRPr="006602A3">
              <w:rPr>
                <w:rFonts w:ascii="Calibri" w:hAnsi="Calibri" w:cs="Calibri"/>
                <w:sz w:val="22"/>
                <w:szCs w:val="22"/>
              </w:rPr>
              <w:t>means a request made by, or on behalf of, a Data Subject in accordance with rights granted pursuant to the Data Protection Legislation to access their Personal Data;</w:t>
            </w:r>
          </w:p>
        </w:tc>
      </w:tr>
      <w:tr w:rsidR="002527F0" w:rsidRPr="00E8482E" w14:paraId="037B0356" w14:textId="77777777" w:rsidTr="00283AFE">
        <w:trPr>
          <w:cantSplit/>
        </w:trPr>
        <w:tc>
          <w:tcPr>
            <w:tcW w:w="2406" w:type="pct"/>
          </w:tcPr>
          <w:p w14:paraId="4989F02E" w14:textId="46FA56D3" w:rsidR="002527F0" w:rsidRPr="002527F0" w:rsidRDefault="002527F0" w:rsidP="00283AFE">
            <w:pPr>
              <w:pStyle w:val="Body"/>
              <w:jc w:val="left"/>
              <w:rPr>
                <w:rFonts w:asciiTheme="minorHAnsi" w:hAnsiTheme="minorHAnsi" w:cstheme="minorHAnsi"/>
                <w:sz w:val="22"/>
                <w:szCs w:val="22"/>
              </w:rPr>
            </w:pPr>
            <w:r w:rsidRPr="002527F0">
              <w:rPr>
                <w:rFonts w:asciiTheme="minorHAnsi" w:hAnsiTheme="minorHAnsi" w:cstheme="minorHAnsi"/>
                <w:sz w:val="22"/>
                <w:szCs w:val="22"/>
              </w:rPr>
              <w:t>“DBS”</w:t>
            </w:r>
          </w:p>
        </w:tc>
        <w:tc>
          <w:tcPr>
            <w:tcW w:w="2594" w:type="pct"/>
          </w:tcPr>
          <w:p w14:paraId="4BCFF1C5" w14:textId="0D1D3678" w:rsidR="002527F0" w:rsidRPr="002527F0" w:rsidRDefault="002527F0" w:rsidP="00283AFE">
            <w:pPr>
              <w:pStyle w:val="Body"/>
              <w:jc w:val="left"/>
              <w:rPr>
                <w:rFonts w:asciiTheme="minorHAnsi" w:hAnsiTheme="minorHAnsi" w:cstheme="minorHAnsi"/>
                <w:sz w:val="22"/>
                <w:szCs w:val="22"/>
              </w:rPr>
            </w:pPr>
            <w:r w:rsidRPr="002527F0">
              <w:rPr>
                <w:rFonts w:asciiTheme="minorHAnsi" w:hAnsiTheme="minorHAnsi" w:cstheme="minorHAnsi"/>
                <w:sz w:val="22"/>
                <w:szCs w:val="22"/>
              </w:rPr>
              <w:t>means the Non-Departmental Public Body which helps employers make safer recruitment decisions and prevents unsuitable people from working with vulnerable groups, including children and vulnerable adults;</w:t>
            </w:r>
          </w:p>
        </w:tc>
      </w:tr>
      <w:tr w:rsidR="007D26EB" w:rsidRPr="00E8482E" w14:paraId="2288BED0" w14:textId="77777777" w:rsidTr="00283AFE">
        <w:trPr>
          <w:cantSplit/>
        </w:trPr>
        <w:tc>
          <w:tcPr>
            <w:tcW w:w="2406" w:type="pct"/>
          </w:tcPr>
          <w:p w14:paraId="05CE7171" w14:textId="48C5A459" w:rsidR="007D26EB" w:rsidRPr="00056E32" w:rsidRDefault="007D26EB" w:rsidP="00283AFE">
            <w:pPr>
              <w:pStyle w:val="Body"/>
              <w:jc w:val="left"/>
              <w:rPr>
                <w:rFonts w:ascii="Calibri" w:hAnsi="Calibri" w:cs="Calibri"/>
                <w:sz w:val="22"/>
                <w:szCs w:val="22"/>
              </w:rPr>
            </w:pPr>
            <w:r w:rsidRPr="00056E32">
              <w:rPr>
                <w:rFonts w:ascii="Calibri" w:hAnsi="Calibri" w:cs="Calibri"/>
                <w:sz w:val="22"/>
                <w:szCs w:val="22"/>
              </w:rPr>
              <w:t>“DBS Check”</w:t>
            </w:r>
            <w:r w:rsidR="0027554D">
              <w:rPr>
                <w:rFonts w:ascii="Calibri" w:hAnsi="Calibri" w:cs="Calibri"/>
                <w:sz w:val="22"/>
                <w:szCs w:val="22"/>
              </w:rPr>
              <w:t xml:space="preserve"> or “DBS Checks”</w:t>
            </w:r>
          </w:p>
        </w:tc>
        <w:tc>
          <w:tcPr>
            <w:tcW w:w="2594" w:type="pct"/>
          </w:tcPr>
          <w:p w14:paraId="5BE2B00D" w14:textId="77777777" w:rsidR="007D26EB" w:rsidRPr="00056E32" w:rsidRDefault="007D26EB" w:rsidP="00283AFE">
            <w:pPr>
              <w:pStyle w:val="Body"/>
              <w:jc w:val="left"/>
              <w:rPr>
                <w:rFonts w:ascii="Calibri" w:hAnsi="Calibri" w:cs="Calibri"/>
                <w:sz w:val="22"/>
                <w:szCs w:val="22"/>
              </w:rPr>
            </w:pPr>
            <w:r w:rsidRPr="00056E32">
              <w:rPr>
                <w:rFonts w:ascii="Calibri" w:hAnsi="Calibri" w:cs="Calibri"/>
                <w:sz w:val="22"/>
                <w:szCs w:val="22"/>
              </w:rPr>
              <w:t>means a pre-employment check via the Disclosure and Barring Service of a prospective employer’s background including (as appropriate) spent and unspent convictions, cautions, reprimands and warnings;</w:t>
            </w:r>
          </w:p>
        </w:tc>
      </w:tr>
      <w:tr w:rsidR="002527F0" w:rsidRPr="00E8482E" w14:paraId="3557594E" w14:textId="77777777" w:rsidTr="00283AFE">
        <w:trPr>
          <w:cantSplit/>
        </w:trPr>
        <w:tc>
          <w:tcPr>
            <w:tcW w:w="2406" w:type="pct"/>
          </w:tcPr>
          <w:p w14:paraId="2E661D6C" w14:textId="2A8ADE48" w:rsidR="002527F0" w:rsidRPr="002527F0" w:rsidRDefault="002527F0" w:rsidP="00283AFE">
            <w:pPr>
              <w:pStyle w:val="Body"/>
              <w:jc w:val="left"/>
              <w:rPr>
                <w:rFonts w:asciiTheme="minorHAnsi" w:hAnsiTheme="minorHAnsi" w:cstheme="minorHAnsi"/>
                <w:sz w:val="22"/>
                <w:szCs w:val="22"/>
              </w:rPr>
            </w:pPr>
            <w:r w:rsidRPr="002527F0">
              <w:rPr>
                <w:rFonts w:asciiTheme="minorHAnsi" w:hAnsiTheme="minorHAnsi" w:cstheme="minorHAnsi"/>
                <w:sz w:val="22"/>
                <w:szCs w:val="22"/>
              </w:rPr>
              <w:t>“DBS Update Service”</w:t>
            </w:r>
          </w:p>
        </w:tc>
        <w:tc>
          <w:tcPr>
            <w:tcW w:w="2594" w:type="pct"/>
          </w:tcPr>
          <w:p w14:paraId="1E837CCC" w14:textId="0E09E17F" w:rsidR="002527F0" w:rsidRPr="002527F0" w:rsidRDefault="002527F0" w:rsidP="00283AFE">
            <w:pPr>
              <w:pStyle w:val="Body"/>
              <w:jc w:val="left"/>
              <w:rPr>
                <w:rFonts w:asciiTheme="minorHAnsi" w:hAnsiTheme="minorHAnsi" w:cstheme="minorHAnsi"/>
                <w:sz w:val="22"/>
                <w:szCs w:val="22"/>
              </w:rPr>
            </w:pPr>
            <w:r w:rsidRPr="002527F0">
              <w:rPr>
                <w:rFonts w:asciiTheme="minorHAnsi" w:hAnsiTheme="minorHAnsi" w:cstheme="minorHAnsi"/>
                <w:sz w:val="22"/>
                <w:szCs w:val="22"/>
              </w:rPr>
              <w:t>Means a service available through the DBS, where an individual has subscribed for the update service for free, instant online checks to be carried out by an employer on individuals to see if any new information has come to light since the criminal records certificate was first issued in respect of an individual;</w:t>
            </w:r>
          </w:p>
        </w:tc>
      </w:tr>
      <w:tr w:rsidR="007D26EB" w:rsidRPr="00E8482E" w14:paraId="20EA4461" w14:textId="77777777" w:rsidTr="00283AFE">
        <w:trPr>
          <w:cantSplit/>
        </w:trPr>
        <w:tc>
          <w:tcPr>
            <w:tcW w:w="2406" w:type="pct"/>
          </w:tcPr>
          <w:p w14:paraId="14C275B9" w14:textId="0107A3E3" w:rsidR="007D26EB" w:rsidRPr="006F2FBE" w:rsidRDefault="009A78E4" w:rsidP="00283AFE">
            <w:pPr>
              <w:pStyle w:val="Body"/>
              <w:jc w:val="left"/>
              <w:rPr>
                <w:rFonts w:ascii="Calibri" w:hAnsi="Calibri" w:cs="Calibri"/>
                <w:sz w:val="22"/>
                <w:szCs w:val="22"/>
              </w:rPr>
            </w:pPr>
            <w:r>
              <w:rPr>
                <w:rFonts w:ascii="Calibri" w:hAnsi="Calibri" w:cs="Calibri"/>
                <w:sz w:val="22"/>
                <w:szCs w:val="22"/>
              </w:rPr>
              <w:t>“Delivered Hours”</w:t>
            </w:r>
          </w:p>
        </w:tc>
        <w:tc>
          <w:tcPr>
            <w:tcW w:w="2594" w:type="pct"/>
          </w:tcPr>
          <w:p w14:paraId="032AED9D" w14:textId="5CDB4B24" w:rsidR="007D26EB" w:rsidRPr="006F2FBE" w:rsidRDefault="009A78E4" w:rsidP="00283AFE">
            <w:pPr>
              <w:pStyle w:val="Body"/>
              <w:jc w:val="left"/>
              <w:rPr>
                <w:rFonts w:ascii="Calibri" w:hAnsi="Calibri" w:cs="Calibri"/>
                <w:sz w:val="22"/>
                <w:szCs w:val="22"/>
              </w:rPr>
            </w:pPr>
            <w:r>
              <w:rPr>
                <w:rFonts w:ascii="Calibri" w:hAnsi="Calibri" w:cs="Calibri"/>
                <w:sz w:val="22"/>
                <w:szCs w:val="22"/>
              </w:rPr>
              <w:t>Means</w:t>
            </w:r>
            <w:r w:rsidRPr="009A78E4">
              <w:rPr>
                <w:rFonts w:ascii="Calibri" w:hAnsi="Calibri" w:cs="Calibri"/>
                <w:sz w:val="22"/>
                <w:szCs w:val="22"/>
              </w:rPr>
              <w:t xml:space="preserve"> the actual amount of time that </w:t>
            </w:r>
            <w:r>
              <w:rPr>
                <w:rFonts w:ascii="Calibri" w:hAnsi="Calibri" w:cs="Calibri"/>
                <w:sz w:val="22"/>
                <w:szCs w:val="22"/>
              </w:rPr>
              <w:t xml:space="preserve">home </w:t>
            </w:r>
            <w:r w:rsidRPr="009A78E4">
              <w:rPr>
                <w:rFonts w:ascii="Calibri" w:hAnsi="Calibri" w:cs="Calibri"/>
                <w:sz w:val="22"/>
                <w:szCs w:val="22"/>
              </w:rPr>
              <w:t xml:space="preserve">care services are provided to a </w:t>
            </w:r>
            <w:r>
              <w:rPr>
                <w:rFonts w:ascii="Calibri" w:hAnsi="Calibri" w:cs="Calibri"/>
                <w:sz w:val="22"/>
                <w:szCs w:val="22"/>
              </w:rPr>
              <w:t>Service User</w:t>
            </w:r>
            <w:r w:rsidRPr="009A78E4">
              <w:rPr>
                <w:rFonts w:ascii="Calibri" w:hAnsi="Calibri" w:cs="Calibri"/>
                <w:sz w:val="22"/>
                <w:szCs w:val="22"/>
              </w:rPr>
              <w:t xml:space="preserve"> by a home care professional. It represents the hours of care that have been completed and "delivered" as opposed to hours that are scheduled, planned, or billed but not yet provided.</w:t>
            </w:r>
          </w:p>
        </w:tc>
      </w:tr>
      <w:tr w:rsidR="00EC3A24" w:rsidRPr="00DE46A9" w14:paraId="4F6F25DC" w14:textId="77777777" w:rsidTr="00283AFE">
        <w:trPr>
          <w:cantSplit/>
        </w:trPr>
        <w:tc>
          <w:tcPr>
            <w:tcW w:w="2406" w:type="pct"/>
          </w:tcPr>
          <w:p w14:paraId="63BFA102" w14:textId="7C679431" w:rsidR="00EC3A24" w:rsidRPr="00DE46A9" w:rsidRDefault="00EC3A24" w:rsidP="00283AFE">
            <w:pPr>
              <w:pStyle w:val="Body"/>
              <w:jc w:val="left"/>
              <w:rPr>
                <w:rFonts w:ascii="Calibri" w:hAnsi="Calibri" w:cs="Calibri"/>
                <w:sz w:val="22"/>
                <w:szCs w:val="22"/>
              </w:rPr>
            </w:pPr>
            <w:r w:rsidRPr="00DE46A9">
              <w:rPr>
                <w:rFonts w:ascii="Calibri" w:hAnsi="Calibri" w:cs="Calibri"/>
                <w:sz w:val="22"/>
                <w:szCs w:val="22"/>
              </w:rPr>
              <w:t>“Discriminatory Change in Law”</w:t>
            </w:r>
          </w:p>
        </w:tc>
        <w:tc>
          <w:tcPr>
            <w:tcW w:w="2594" w:type="pct"/>
          </w:tcPr>
          <w:p w14:paraId="01ADF2D8" w14:textId="77777777" w:rsidR="00EC3A24" w:rsidRPr="00DE46A9" w:rsidRDefault="00EC3A24" w:rsidP="00EC3A24">
            <w:pPr>
              <w:pStyle w:val="Body"/>
              <w:rPr>
                <w:rFonts w:ascii="Calibri" w:hAnsi="Calibri" w:cs="Calibri"/>
                <w:sz w:val="22"/>
                <w:szCs w:val="22"/>
              </w:rPr>
            </w:pPr>
            <w:r w:rsidRPr="00DE46A9">
              <w:rPr>
                <w:rFonts w:ascii="Calibri" w:hAnsi="Calibri" w:cs="Calibri"/>
                <w:sz w:val="22"/>
                <w:szCs w:val="22"/>
              </w:rPr>
              <w:t>means a Change in Law, the terms of which will apply expressly to:</w:t>
            </w:r>
          </w:p>
          <w:p w14:paraId="74875947" w14:textId="47CBEAA7" w:rsidR="00EC3A24" w:rsidRPr="00DE46A9" w:rsidRDefault="00EC3A24" w:rsidP="00EC3A24">
            <w:pPr>
              <w:pStyle w:val="Body"/>
              <w:rPr>
                <w:rFonts w:ascii="Calibri" w:hAnsi="Calibri" w:cs="Calibri"/>
                <w:sz w:val="22"/>
                <w:szCs w:val="22"/>
              </w:rPr>
            </w:pPr>
            <w:r w:rsidRPr="00DE46A9">
              <w:rPr>
                <w:rFonts w:ascii="Calibri" w:hAnsi="Calibri" w:cs="Calibri"/>
                <w:sz w:val="22"/>
                <w:szCs w:val="22"/>
              </w:rPr>
              <w:t>(a)</w:t>
            </w:r>
            <w:r w:rsidRPr="00DE46A9">
              <w:rPr>
                <w:rFonts w:ascii="Calibri" w:hAnsi="Calibri" w:cs="Calibri"/>
                <w:sz w:val="22"/>
                <w:szCs w:val="22"/>
              </w:rPr>
              <w:tab/>
              <w:t>th</w:t>
            </w:r>
            <w:r w:rsidR="00AB259B" w:rsidRPr="00DE46A9">
              <w:rPr>
                <w:rFonts w:ascii="Calibri" w:hAnsi="Calibri" w:cs="Calibri"/>
                <w:sz w:val="22"/>
                <w:szCs w:val="22"/>
              </w:rPr>
              <w:t>e</w:t>
            </w:r>
            <w:r w:rsidRPr="00DE46A9">
              <w:rPr>
                <w:rFonts w:ascii="Calibri" w:hAnsi="Calibri" w:cs="Calibri"/>
                <w:sz w:val="22"/>
                <w:szCs w:val="22"/>
              </w:rPr>
              <w:t xml:space="preserve"> Contract </w:t>
            </w:r>
          </w:p>
          <w:p w14:paraId="4990B4A6" w14:textId="0778F05F" w:rsidR="00EC3A24" w:rsidRPr="00DE46A9" w:rsidRDefault="00EC3A24" w:rsidP="00EC3A24">
            <w:pPr>
              <w:pStyle w:val="Body"/>
              <w:jc w:val="left"/>
              <w:rPr>
                <w:rFonts w:ascii="Calibri" w:hAnsi="Calibri" w:cs="Calibri"/>
                <w:sz w:val="22"/>
                <w:szCs w:val="22"/>
              </w:rPr>
            </w:pPr>
            <w:r w:rsidRPr="00DE46A9">
              <w:rPr>
                <w:rFonts w:ascii="Calibri" w:hAnsi="Calibri" w:cs="Calibri"/>
                <w:sz w:val="22"/>
                <w:szCs w:val="22"/>
              </w:rPr>
              <w:t>(b)</w:t>
            </w:r>
            <w:r w:rsidRPr="00DE46A9">
              <w:rPr>
                <w:rFonts w:ascii="Calibri" w:hAnsi="Calibri" w:cs="Calibri"/>
                <w:sz w:val="22"/>
                <w:szCs w:val="22"/>
              </w:rPr>
              <w:tab/>
              <w:t>the Provider and not to other persons;</w:t>
            </w:r>
          </w:p>
        </w:tc>
      </w:tr>
      <w:tr w:rsidR="00B7756A" w:rsidRPr="00E8482E" w14:paraId="14D966E9" w14:textId="77777777" w:rsidTr="00283AFE">
        <w:trPr>
          <w:cantSplit/>
        </w:trPr>
        <w:tc>
          <w:tcPr>
            <w:tcW w:w="2406" w:type="pct"/>
          </w:tcPr>
          <w:p w14:paraId="59C3AB79" w14:textId="3E3D688C" w:rsidR="00B7756A" w:rsidRPr="006F2FBE" w:rsidRDefault="00B7756A" w:rsidP="00283AFE">
            <w:pPr>
              <w:pStyle w:val="Body"/>
              <w:jc w:val="left"/>
              <w:rPr>
                <w:rFonts w:ascii="Calibri" w:hAnsi="Calibri" w:cs="Calibri"/>
                <w:sz w:val="22"/>
                <w:szCs w:val="22"/>
              </w:rPr>
            </w:pPr>
            <w:r>
              <w:rPr>
                <w:rFonts w:ascii="Calibri" w:hAnsi="Calibri" w:cs="Calibri"/>
                <w:sz w:val="22"/>
                <w:szCs w:val="22"/>
              </w:rPr>
              <w:t>“DPA 2018”</w:t>
            </w:r>
          </w:p>
        </w:tc>
        <w:tc>
          <w:tcPr>
            <w:tcW w:w="2594" w:type="pct"/>
          </w:tcPr>
          <w:p w14:paraId="4296236A" w14:textId="4E900D3E" w:rsidR="00B7756A" w:rsidRPr="006F2FBE" w:rsidRDefault="00B7756A" w:rsidP="00283AFE">
            <w:pPr>
              <w:pStyle w:val="Body"/>
              <w:jc w:val="left"/>
              <w:rPr>
                <w:rFonts w:ascii="Calibri" w:hAnsi="Calibri" w:cs="Calibri"/>
                <w:sz w:val="22"/>
                <w:szCs w:val="22"/>
              </w:rPr>
            </w:pPr>
            <w:r w:rsidRPr="00B7756A">
              <w:rPr>
                <w:rFonts w:ascii="Calibri" w:hAnsi="Calibri" w:cs="Calibri"/>
                <w:sz w:val="22"/>
                <w:szCs w:val="22"/>
              </w:rPr>
              <w:t xml:space="preserve">means the Data Protection Act </w:t>
            </w:r>
            <w:r w:rsidR="00DE46A9">
              <w:rPr>
                <w:rFonts w:ascii="Calibri" w:hAnsi="Calibri" w:cs="Calibri"/>
                <w:sz w:val="22"/>
                <w:szCs w:val="22"/>
              </w:rPr>
              <w:t>201</w:t>
            </w:r>
            <w:r w:rsidRPr="00B7756A">
              <w:rPr>
                <w:rFonts w:ascii="Calibri" w:hAnsi="Calibri" w:cs="Calibri"/>
                <w:sz w:val="22"/>
                <w:szCs w:val="22"/>
              </w:rPr>
              <w:t>8;</w:t>
            </w:r>
          </w:p>
        </w:tc>
      </w:tr>
      <w:tr w:rsidR="008F6E40" w:rsidRPr="00E8482E" w14:paraId="207245BB" w14:textId="77777777" w:rsidTr="00283AFE">
        <w:trPr>
          <w:cantSplit/>
        </w:trPr>
        <w:tc>
          <w:tcPr>
            <w:tcW w:w="2406" w:type="pct"/>
          </w:tcPr>
          <w:p w14:paraId="71D1BF9E" w14:textId="2D0C19FB" w:rsidR="008F6E40" w:rsidRPr="002E21E5" w:rsidRDefault="008F6E40" w:rsidP="00283AFE">
            <w:pPr>
              <w:pStyle w:val="Body"/>
              <w:jc w:val="left"/>
              <w:rPr>
                <w:rFonts w:ascii="Calibri" w:hAnsi="Calibri" w:cs="Calibri"/>
                <w:sz w:val="22"/>
                <w:szCs w:val="22"/>
              </w:rPr>
            </w:pPr>
            <w:r w:rsidRPr="002E21E5">
              <w:rPr>
                <w:rFonts w:ascii="Calibri" w:hAnsi="Calibri" w:cs="Calibri"/>
                <w:sz w:val="22"/>
                <w:szCs w:val="22"/>
              </w:rPr>
              <w:t>“Electronic Call Monitoring”</w:t>
            </w:r>
          </w:p>
        </w:tc>
        <w:tc>
          <w:tcPr>
            <w:tcW w:w="2594" w:type="pct"/>
          </w:tcPr>
          <w:p w14:paraId="16B10750" w14:textId="696FEAC9" w:rsidR="008F6E40" w:rsidRPr="002E21E5" w:rsidRDefault="005B5B7A" w:rsidP="00283AFE">
            <w:pPr>
              <w:pStyle w:val="Body"/>
              <w:jc w:val="left"/>
              <w:rPr>
                <w:rFonts w:ascii="Calibri" w:hAnsi="Calibri" w:cs="Calibri"/>
                <w:sz w:val="22"/>
                <w:szCs w:val="22"/>
              </w:rPr>
            </w:pPr>
            <w:r w:rsidRPr="002E21E5">
              <w:rPr>
                <w:rFonts w:ascii="Calibri" w:hAnsi="Calibri" w:cs="Calibri"/>
                <w:sz w:val="22"/>
                <w:szCs w:val="22"/>
              </w:rPr>
              <w:t>m</w:t>
            </w:r>
            <w:r w:rsidR="008F6E40" w:rsidRPr="002E21E5">
              <w:rPr>
                <w:rFonts w:ascii="Calibri" w:hAnsi="Calibri" w:cs="Calibri"/>
                <w:sz w:val="22"/>
                <w:szCs w:val="22"/>
              </w:rPr>
              <w:t xml:space="preserve">eans a system that lets home care businesses record the times, locations, and activities of remote employees electronically – providing assurance that care visits were attended, evidence of compliance, and helping keep employees and </w:t>
            </w:r>
            <w:r w:rsidR="001B1122" w:rsidRPr="002E21E5">
              <w:rPr>
                <w:rFonts w:ascii="Calibri" w:hAnsi="Calibri" w:cs="Calibri"/>
                <w:sz w:val="22"/>
                <w:szCs w:val="22"/>
              </w:rPr>
              <w:t>i</w:t>
            </w:r>
            <w:r w:rsidR="00BB2D0F" w:rsidRPr="002E21E5">
              <w:rPr>
                <w:rFonts w:ascii="Calibri" w:hAnsi="Calibri" w:cs="Calibri"/>
                <w:sz w:val="22"/>
                <w:szCs w:val="22"/>
              </w:rPr>
              <w:t>ndividual</w:t>
            </w:r>
            <w:r w:rsidR="008F6E40" w:rsidRPr="002E21E5">
              <w:rPr>
                <w:rFonts w:ascii="Calibri" w:hAnsi="Calibri" w:cs="Calibri"/>
                <w:sz w:val="22"/>
                <w:szCs w:val="22"/>
              </w:rPr>
              <w:t>s safe;</w:t>
            </w:r>
          </w:p>
        </w:tc>
      </w:tr>
      <w:tr w:rsidR="007D26EB" w:rsidRPr="00E8482E" w14:paraId="6E33647F" w14:textId="77777777" w:rsidTr="00283AFE">
        <w:trPr>
          <w:cantSplit/>
        </w:trPr>
        <w:tc>
          <w:tcPr>
            <w:tcW w:w="2406" w:type="pct"/>
          </w:tcPr>
          <w:p w14:paraId="294E088F" w14:textId="77777777" w:rsidR="007D26EB"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w:t>
            </w:r>
            <w:r w:rsidRPr="006F2FBE">
              <w:rPr>
                <w:rFonts w:ascii="Calibri" w:hAnsi="Calibri" w:cs="Calibri"/>
                <w:bCs/>
                <w:sz w:val="22"/>
                <w:szCs w:val="22"/>
              </w:rPr>
              <w:t>Environmental Information Regulations</w:t>
            </w:r>
            <w:r w:rsidRPr="006F2FBE">
              <w:rPr>
                <w:rFonts w:ascii="Calibri" w:hAnsi="Calibri" w:cs="Calibri"/>
                <w:sz w:val="22"/>
                <w:szCs w:val="22"/>
              </w:rPr>
              <w:t>"</w:t>
            </w:r>
          </w:p>
          <w:p w14:paraId="5C44CD12" w14:textId="77777777" w:rsidR="003404FD" w:rsidRDefault="003404FD" w:rsidP="00283AFE">
            <w:pPr>
              <w:pStyle w:val="Body"/>
              <w:jc w:val="left"/>
              <w:rPr>
                <w:rFonts w:ascii="Calibri" w:hAnsi="Calibri" w:cs="Calibri"/>
                <w:sz w:val="22"/>
                <w:szCs w:val="22"/>
              </w:rPr>
            </w:pPr>
          </w:p>
          <w:p w14:paraId="46C9A041" w14:textId="77777777" w:rsidR="003404FD" w:rsidRDefault="003404FD" w:rsidP="00283AFE">
            <w:pPr>
              <w:pStyle w:val="Body"/>
              <w:jc w:val="left"/>
              <w:rPr>
                <w:rFonts w:ascii="Calibri" w:hAnsi="Calibri" w:cs="Calibri"/>
                <w:sz w:val="22"/>
                <w:szCs w:val="22"/>
              </w:rPr>
            </w:pPr>
          </w:p>
          <w:p w14:paraId="564DF463" w14:textId="605FB4F2" w:rsidR="003404FD" w:rsidRPr="006F2FBE" w:rsidRDefault="003404FD" w:rsidP="00283AFE">
            <w:pPr>
              <w:pStyle w:val="Body"/>
              <w:jc w:val="left"/>
              <w:rPr>
                <w:rFonts w:ascii="Calibri" w:hAnsi="Calibri" w:cs="Calibri"/>
                <w:sz w:val="22"/>
                <w:szCs w:val="22"/>
              </w:rPr>
            </w:pPr>
          </w:p>
        </w:tc>
        <w:tc>
          <w:tcPr>
            <w:tcW w:w="2594" w:type="pct"/>
          </w:tcPr>
          <w:p w14:paraId="07A55ED2"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 the Environmental Information Regulations 2004 together with any guidance and/or codes of practice issued by the Information Commissioner or relevant Government department in relation to such regulations</w:t>
            </w:r>
            <w:r>
              <w:rPr>
                <w:rFonts w:ascii="Calibri" w:hAnsi="Calibri" w:cs="Calibri"/>
                <w:sz w:val="22"/>
                <w:szCs w:val="22"/>
              </w:rPr>
              <w:t>;</w:t>
            </w:r>
          </w:p>
        </w:tc>
      </w:tr>
      <w:tr w:rsidR="00C054AF" w:rsidRPr="00E8482E" w14:paraId="6559C3EA" w14:textId="77777777" w:rsidTr="00283AFE">
        <w:trPr>
          <w:cantSplit/>
        </w:trPr>
        <w:tc>
          <w:tcPr>
            <w:tcW w:w="2406" w:type="pct"/>
          </w:tcPr>
          <w:p w14:paraId="770D37BE" w14:textId="22DE0A92" w:rsidR="00C054AF" w:rsidRPr="006F2FBE" w:rsidRDefault="00C054AF" w:rsidP="00283AFE">
            <w:pPr>
              <w:pStyle w:val="Body"/>
              <w:jc w:val="left"/>
              <w:rPr>
                <w:rFonts w:ascii="Calibri" w:hAnsi="Calibri" w:cs="Calibri"/>
                <w:sz w:val="22"/>
                <w:szCs w:val="22"/>
              </w:rPr>
            </w:pPr>
            <w:r>
              <w:rPr>
                <w:rFonts w:ascii="Calibri" w:hAnsi="Calibri" w:cs="Calibri"/>
                <w:sz w:val="22"/>
                <w:szCs w:val="22"/>
              </w:rPr>
              <w:t>“Exit Plan”</w:t>
            </w:r>
          </w:p>
        </w:tc>
        <w:tc>
          <w:tcPr>
            <w:tcW w:w="2594" w:type="pct"/>
          </w:tcPr>
          <w:p w14:paraId="512075F3" w14:textId="1BF5570D" w:rsidR="00C054AF" w:rsidRPr="006F2FBE" w:rsidRDefault="00C054AF" w:rsidP="00283AFE">
            <w:pPr>
              <w:pStyle w:val="Body"/>
              <w:jc w:val="left"/>
              <w:rPr>
                <w:rFonts w:ascii="Calibri" w:hAnsi="Calibri" w:cs="Calibri"/>
                <w:sz w:val="22"/>
                <w:szCs w:val="22"/>
              </w:rPr>
            </w:pPr>
            <w:r>
              <w:rPr>
                <w:rFonts w:ascii="Calibri" w:hAnsi="Calibri" w:cs="Calibri"/>
                <w:sz w:val="22"/>
                <w:szCs w:val="22"/>
              </w:rPr>
              <w:t xml:space="preserve">means the </w:t>
            </w:r>
            <w:r w:rsidR="00E96796">
              <w:rPr>
                <w:rFonts w:ascii="Calibri" w:hAnsi="Calibri" w:cs="Calibri"/>
                <w:sz w:val="22"/>
                <w:szCs w:val="22"/>
              </w:rPr>
              <w:t xml:space="preserve">plan to be agreed by the parties for the transfer of the Services </w:t>
            </w:r>
            <w:r w:rsidR="00533679">
              <w:rPr>
                <w:rFonts w:ascii="Calibri" w:hAnsi="Calibri" w:cs="Calibri"/>
                <w:sz w:val="22"/>
                <w:szCs w:val="22"/>
              </w:rPr>
              <w:t>under the Call-Off Contract;</w:t>
            </w:r>
          </w:p>
        </w:tc>
      </w:tr>
      <w:tr w:rsidR="00EC3A24" w:rsidRPr="00E8482E" w14:paraId="57504473" w14:textId="77777777" w:rsidTr="00283AFE">
        <w:trPr>
          <w:cantSplit/>
        </w:trPr>
        <w:tc>
          <w:tcPr>
            <w:tcW w:w="2406" w:type="pct"/>
          </w:tcPr>
          <w:p w14:paraId="13BF2B50" w14:textId="14EA0D60" w:rsidR="00EC3A24" w:rsidRPr="00D145A2" w:rsidRDefault="00EC3A24" w:rsidP="00283AFE">
            <w:pPr>
              <w:pStyle w:val="Body"/>
              <w:jc w:val="left"/>
              <w:rPr>
                <w:rFonts w:ascii="Calibri" w:hAnsi="Calibri" w:cs="Calibri"/>
                <w:bCs/>
                <w:sz w:val="22"/>
                <w:szCs w:val="22"/>
              </w:rPr>
            </w:pPr>
            <w:r>
              <w:rPr>
                <w:rFonts w:ascii="Calibri" w:hAnsi="Calibri" w:cs="Calibri"/>
                <w:bCs/>
                <w:sz w:val="22"/>
                <w:szCs w:val="22"/>
              </w:rPr>
              <w:t>“Expiry Date”</w:t>
            </w:r>
          </w:p>
        </w:tc>
        <w:tc>
          <w:tcPr>
            <w:tcW w:w="2594" w:type="pct"/>
          </w:tcPr>
          <w:p w14:paraId="2470D7CD" w14:textId="51859BC6" w:rsidR="00EC3A24" w:rsidRDefault="0049057E" w:rsidP="00283AFE">
            <w:pPr>
              <w:pStyle w:val="Body"/>
              <w:jc w:val="left"/>
              <w:rPr>
                <w:rFonts w:ascii="Calibri" w:hAnsi="Calibri" w:cs="Calibri"/>
                <w:sz w:val="22"/>
                <w:szCs w:val="22"/>
              </w:rPr>
            </w:pPr>
            <w:r w:rsidRPr="0036110E">
              <w:rPr>
                <w:rFonts w:ascii="Calibri" w:hAnsi="Calibri" w:cs="Calibri"/>
                <w:sz w:val="22"/>
                <w:szCs w:val="22"/>
              </w:rPr>
              <w:t>m</w:t>
            </w:r>
            <w:r w:rsidR="00EC3A24" w:rsidRPr="0036110E">
              <w:rPr>
                <w:rFonts w:ascii="Calibri" w:hAnsi="Calibri" w:cs="Calibri"/>
                <w:sz w:val="22"/>
                <w:szCs w:val="22"/>
              </w:rPr>
              <w:t>eans</w:t>
            </w:r>
            <w:r w:rsidRPr="0036110E">
              <w:rPr>
                <w:rFonts w:ascii="Calibri" w:hAnsi="Calibri" w:cs="Calibri"/>
                <w:sz w:val="22"/>
                <w:szCs w:val="22"/>
              </w:rPr>
              <w:t xml:space="preserve"> </w:t>
            </w:r>
            <w:r w:rsidR="00EC3A24" w:rsidRPr="0036110E">
              <w:rPr>
                <w:rFonts w:ascii="Calibri" w:hAnsi="Calibri" w:cs="Calibri"/>
                <w:sz w:val="22"/>
                <w:szCs w:val="22"/>
              </w:rPr>
              <w:t xml:space="preserve">the date stated in the </w:t>
            </w:r>
            <w:r w:rsidRPr="0036110E">
              <w:rPr>
                <w:rFonts w:ascii="Calibri" w:hAnsi="Calibri" w:cs="Calibri"/>
                <w:sz w:val="22"/>
                <w:szCs w:val="22"/>
              </w:rPr>
              <w:t xml:space="preserve">Principal Contract or </w:t>
            </w:r>
            <w:r w:rsidR="005B5B7A" w:rsidRPr="0036110E">
              <w:rPr>
                <w:rFonts w:ascii="Calibri" w:hAnsi="Calibri" w:cs="Calibri"/>
                <w:sz w:val="22"/>
                <w:szCs w:val="22"/>
              </w:rPr>
              <w:t>CPLI</w:t>
            </w:r>
            <w:r w:rsidR="00EC3A24" w:rsidRPr="0036110E">
              <w:rPr>
                <w:rFonts w:ascii="Calibri" w:hAnsi="Calibri" w:cs="Calibri"/>
                <w:sz w:val="22"/>
                <w:szCs w:val="22"/>
              </w:rPr>
              <w:t xml:space="preserve"> or earlier if the </w:t>
            </w:r>
            <w:r w:rsidRPr="0036110E">
              <w:rPr>
                <w:rFonts w:ascii="Calibri" w:hAnsi="Calibri" w:cs="Calibri"/>
                <w:sz w:val="22"/>
                <w:szCs w:val="22"/>
              </w:rPr>
              <w:t xml:space="preserve">Principal Contract or </w:t>
            </w:r>
            <w:r w:rsidR="005B5B7A" w:rsidRPr="0036110E">
              <w:rPr>
                <w:rFonts w:ascii="Calibri" w:hAnsi="Calibri" w:cs="Calibri"/>
                <w:sz w:val="22"/>
                <w:szCs w:val="22"/>
              </w:rPr>
              <w:t>CPLI</w:t>
            </w:r>
            <w:r w:rsidR="00EC3A24" w:rsidRPr="0036110E">
              <w:rPr>
                <w:rFonts w:ascii="Calibri" w:hAnsi="Calibri" w:cs="Calibri"/>
                <w:sz w:val="22"/>
                <w:szCs w:val="22"/>
              </w:rPr>
              <w:t xml:space="preserve"> is terminated in accordance with the terms of </w:t>
            </w:r>
            <w:r w:rsidR="005B5B7A" w:rsidRPr="0036110E">
              <w:rPr>
                <w:rFonts w:ascii="Calibri" w:hAnsi="Calibri" w:cs="Calibri"/>
                <w:sz w:val="22"/>
                <w:szCs w:val="22"/>
              </w:rPr>
              <w:t>the Principal Contract or</w:t>
            </w:r>
            <w:r w:rsidR="00EC3A24" w:rsidRPr="0036110E">
              <w:rPr>
                <w:rFonts w:ascii="Calibri" w:hAnsi="Calibri" w:cs="Calibri"/>
                <w:sz w:val="22"/>
                <w:szCs w:val="22"/>
              </w:rPr>
              <w:t xml:space="preserve"> Call-Off Contract;</w:t>
            </w:r>
          </w:p>
          <w:p w14:paraId="27ED57DB" w14:textId="12C785B7" w:rsidR="0049057E" w:rsidRDefault="0049057E" w:rsidP="00283AFE">
            <w:pPr>
              <w:pStyle w:val="Body"/>
              <w:jc w:val="left"/>
              <w:rPr>
                <w:rFonts w:ascii="Calibri" w:hAnsi="Calibri" w:cs="Calibri"/>
                <w:sz w:val="22"/>
                <w:szCs w:val="22"/>
              </w:rPr>
            </w:pPr>
          </w:p>
        </w:tc>
      </w:tr>
      <w:tr w:rsidR="007D26EB" w:rsidRPr="00E8482E" w14:paraId="6221471E" w14:textId="77777777" w:rsidTr="00283AFE">
        <w:trPr>
          <w:cantSplit/>
        </w:trPr>
        <w:tc>
          <w:tcPr>
            <w:tcW w:w="2406" w:type="pct"/>
          </w:tcPr>
          <w:p w14:paraId="44A33D8B" w14:textId="77777777" w:rsidR="007D26EB" w:rsidRPr="00D145A2" w:rsidRDefault="007D26EB" w:rsidP="00283AFE">
            <w:pPr>
              <w:pStyle w:val="Body"/>
              <w:jc w:val="left"/>
              <w:rPr>
                <w:rFonts w:ascii="Calibri" w:hAnsi="Calibri" w:cs="Calibri"/>
                <w:bCs/>
                <w:sz w:val="22"/>
                <w:szCs w:val="22"/>
              </w:rPr>
            </w:pPr>
            <w:r w:rsidRPr="00D145A2">
              <w:rPr>
                <w:rFonts w:ascii="Calibri" w:hAnsi="Calibri" w:cs="Calibri"/>
                <w:bCs/>
                <w:sz w:val="22"/>
                <w:szCs w:val="22"/>
              </w:rPr>
              <w:t>“Financial Assessment”</w:t>
            </w:r>
          </w:p>
        </w:tc>
        <w:tc>
          <w:tcPr>
            <w:tcW w:w="2594" w:type="pct"/>
          </w:tcPr>
          <w:p w14:paraId="457CDC6E" w14:textId="325E124F" w:rsidR="007D26EB" w:rsidRPr="006F2FBE" w:rsidRDefault="007D26EB" w:rsidP="00283AFE">
            <w:pPr>
              <w:pStyle w:val="Body"/>
              <w:jc w:val="left"/>
              <w:rPr>
                <w:rFonts w:ascii="Calibri" w:hAnsi="Calibri" w:cs="Calibri"/>
                <w:sz w:val="22"/>
                <w:szCs w:val="22"/>
              </w:rPr>
            </w:pPr>
            <w:r>
              <w:rPr>
                <w:rFonts w:ascii="Calibri" w:hAnsi="Calibri" w:cs="Calibri"/>
                <w:sz w:val="22"/>
                <w:szCs w:val="22"/>
              </w:rPr>
              <w:t>means the process which w</w:t>
            </w:r>
            <w:r w:rsidRPr="00E21DF4">
              <w:rPr>
                <w:rFonts w:ascii="Calibri" w:hAnsi="Calibri" w:cs="Calibri"/>
                <w:sz w:val="22"/>
                <w:szCs w:val="22"/>
              </w:rPr>
              <w:t>ill be conducted by a local authority to determine what a</w:t>
            </w:r>
            <w:r w:rsidR="0036110E">
              <w:rPr>
                <w:rFonts w:ascii="Calibri" w:hAnsi="Calibri" w:cs="Calibri"/>
                <w:sz w:val="22"/>
                <w:szCs w:val="22"/>
              </w:rPr>
              <w:t>n</w:t>
            </w:r>
            <w:r w:rsidRPr="00E21DF4">
              <w:rPr>
                <w:rFonts w:ascii="Calibri" w:hAnsi="Calibri" w:cs="Calibri"/>
                <w:sz w:val="22"/>
                <w:szCs w:val="22"/>
              </w:rPr>
              <w:t xml:space="preserve"> </w:t>
            </w:r>
            <w:r w:rsidR="001339A3">
              <w:rPr>
                <w:rFonts w:ascii="Calibri" w:hAnsi="Calibri" w:cs="Calibri"/>
                <w:sz w:val="22"/>
                <w:szCs w:val="22"/>
              </w:rPr>
              <w:t>i</w:t>
            </w:r>
            <w:r w:rsidR="005B5B7A">
              <w:rPr>
                <w:rFonts w:ascii="Calibri" w:hAnsi="Calibri" w:cs="Calibri"/>
                <w:sz w:val="22"/>
                <w:szCs w:val="22"/>
              </w:rPr>
              <w:t>ndividual</w:t>
            </w:r>
            <w:r w:rsidRPr="00E21DF4">
              <w:rPr>
                <w:rFonts w:ascii="Calibri" w:hAnsi="Calibri" w:cs="Calibri"/>
                <w:sz w:val="22"/>
                <w:szCs w:val="22"/>
              </w:rPr>
              <w:t xml:space="preserve"> can afford to pay in relation to their care needs. The assessment will consider the individual’s income and any assets, like a house or other investments</w:t>
            </w:r>
            <w:r>
              <w:rPr>
                <w:rFonts w:ascii="Calibri" w:hAnsi="Calibri" w:cs="Calibri"/>
                <w:sz w:val="22"/>
                <w:szCs w:val="22"/>
              </w:rPr>
              <w:t>;</w:t>
            </w:r>
          </w:p>
        </w:tc>
      </w:tr>
      <w:tr w:rsidR="007D26EB" w:rsidRPr="00E8482E" w14:paraId="7E5CEAFF" w14:textId="77777777" w:rsidTr="00283AFE">
        <w:trPr>
          <w:cantSplit/>
        </w:trPr>
        <w:tc>
          <w:tcPr>
            <w:tcW w:w="2406" w:type="pct"/>
          </w:tcPr>
          <w:p w14:paraId="31B23DF7"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FOIA</w:t>
            </w:r>
            <w:r w:rsidRPr="006F2FBE">
              <w:rPr>
                <w:rFonts w:ascii="Calibri" w:hAnsi="Calibri" w:cs="Calibri"/>
                <w:sz w:val="22"/>
                <w:szCs w:val="22"/>
              </w:rPr>
              <w:t>"</w:t>
            </w:r>
          </w:p>
        </w:tc>
        <w:tc>
          <w:tcPr>
            <w:tcW w:w="2594" w:type="pct"/>
          </w:tcPr>
          <w:p w14:paraId="1DFFEE12"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the Freedom of Information Act 2000 and any subordinate legislation made under such Act from time to time together with any guidance and/or codes of practice issued by the Information Commissioner or relevant Government department in relation to such legislation</w:t>
            </w:r>
            <w:r>
              <w:rPr>
                <w:rFonts w:ascii="Calibri" w:hAnsi="Calibri" w:cs="Calibri"/>
                <w:sz w:val="22"/>
                <w:szCs w:val="22"/>
              </w:rPr>
              <w:t>;</w:t>
            </w:r>
          </w:p>
        </w:tc>
      </w:tr>
      <w:tr w:rsidR="007D26EB" w:rsidRPr="00E8482E" w14:paraId="74D10FF8" w14:textId="77777777" w:rsidTr="00283AFE">
        <w:trPr>
          <w:cantSplit/>
        </w:trPr>
        <w:tc>
          <w:tcPr>
            <w:tcW w:w="2406" w:type="pct"/>
          </w:tcPr>
          <w:p w14:paraId="4DB03D42" w14:textId="1D55FFCD" w:rsidR="00CB38BE"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Framework</w:t>
            </w:r>
            <w:r w:rsidRPr="006F2FBE">
              <w:rPr>
                <w:rFonts w:ascii="Calibri" w:hAnsi="Calibri" w:cs="Calibri"/>
                <w:sz w:val="22"/>
                <w:szCs w:val="22"/>
              </w:rPr>
              <w:t xml:space="preserve"> </w:t>
            </w:r>
            <w:r w:rsidRPr="006F2FBE">
              <w:rPr>
                <w:rFonts w:ascii="Calibri" w:hAnsi="Calibri" w:cs="Calibri"/>
                <w:bCs/>
                <w:sz w:val="22"/>
                <w:szCs w:val="22"/>
              </w:rPr>
              <w:t>Agreement</w:t>
            </w:r>
            <w:r w:rsidR="0027554D">
              <w:rPr>
                <w:rFonts w:ascii="Calibri" w:hAnsi="Calibri" w:cs="Calibri"/>
                <w:bCs/>
                <w:sz w:val="22"/>
                <w:szCs w:val="22"/>
              </w:rPr>
              <w:t>”</w:t>
            </w:r>
          </w:p>
        </w:tc>
        <w:tc>
          <w:tcPr>
            <w:tcW w:w="2594" w:type="pct"/>
          </w:tcPr>
          <w:p w14:paraId="07B869C9" w14:textId="1267EC77" w:rsidR="007D26EB" w:rsidRDefault="007D26EB" w:rsidP="00283AFE">
            <w:pPr>
              <w:pStyle w:val="Body"/>
              <w:jc w:val="left"/>
              <w:rPr>
                <w:rFonts w:ascii="Calibri" w:hAnsi="Calibri" w:cs="Calibri"/>
                <w:sz w:val="22"/>
                <w:szCs w:val="22"/>
              </w:rPr>
            </w:pPr>
            <w:r w:rsidRPr="006F2FBE">
              <w:rPr>
                <w:rFonts w:ascii="Calibri" w:hAnsi="Calibri" w:cs="Calibri"/>
                <w:sz w:val="22"/>
                <w:szCs w:val="22"/>
              </w:rPr>
              <w:t>means th</w:t>
            </w:r>
            <w:r w:rsidR="005B5B7A">
              <w:rPr>
                <w:rFonts w:ascii="Calibri" w:hAnsi="Calibri" w:cs="Calibri"/>
                <w:sz w:val="22"/>
                <w:szCs w:val="22"/>
              </w:rPr>
              <w:t>e Home Support framework</w:t>
            </w:r>
            <w:r w:rsidRPr="006F2FBE">
              <w:rPr>
                <w:rFonts w:ascii="Calibri" w:hAnsi="Calibri" w:cs="Calibri"/>
                <w:sz w:val="22"/>
                <w:szCs w:val="22"/>
              </w:rPr>
              <w:t xml:space="preserve"> agreement</w:t>
            </w:r>
            <w:r w:rsidR="0027554D">
              <w:rPr>
                <w:rFonts w:ascii="Calibri" w:hAnsi="Calibri" w:cs="Calibri"/>
                <w:sz w:val="22"/>
                <w:szCs w:val="22"/>
              </w:rPr>
              <w:t xml:space="preserve"> 2023</w:t>
            </w:r>
            <w:r w:rsidRPr="006F2FBE">
              <w:rPr>
                <w:rFonts w:ascii="Calibri" w:hAnsi="Calibri" w:cs="Calibri"/>
                <w:sz w:val="22"/>
                <w:szCs w:val="22"/>
              </w:rPr>
              <w:t xml:space="preserve"> and all Schedules and annexure</w:t>
            </w:r>
            <w:r w:rsidR="001339A3">
              <w:rPr>
                <w:rFonts w:ascii="Calibri" w:hAnsi="Calibri" w:cs="Calibri"/>
                <w:sz w:val="22"/>
                <w:szCs w:val="22"/>
              </w:rPr>
              <w:t>s</w:t>
            </w:r>
            <w:r w:rsidRPr="006F2FBE">
              <w:rPr>
                <w:rFonts w:ascii="Calibri" w:hAnsi="Calibri" w:cs="Calibri"/>
                <w:sz w:val="22"/>
                <w:szCs w:val="22"/>
              </w:rPr>
              <w:t xml:space="preserve"> to </w:t>
            </w:r>
            <w:r w:rsidR="005B5B7A">
              <w:rPr>
                <w:rFonts w:ascii="Calibri" w:hAnsi="Calibri" w:cs="Calibri"/>
                <w:sz w:val="22"/>
                <w:szCs w:val="22"/>
              </w:rPr>
              <w:t>it</w:t>
            </w:r>
            <w:r>
              <w:rPr>
                <w:rFonts w:ascii="Calibri" w:hAnsi="Calibri" w:cs="Calibri"/>
                <w:sz w:val="22"/>
                <w:szCs w:val="22"/>
              </w:rPr>
              <w:t>;</w:t>
            </w:r>
          </w:p>
          <w:p w14:paraId="7D2AFA4B" w14:textId="672520DF" w:rsidR="00CB38BE" w:rsidRPr="006F2FBE" w:rsidRDefault="00CB38BE" w:rsidP="00283AFE">
            <w:pPr>
              <w:pStyle w:val="Body"/>
              <w:jc w:val="left"/>
              <w:rPr>
                <w:rFonts w:ascii="Calibri" w:hAnsi="Calibri" w:cs="Calibri"/>
                <w:sz w:val="22"/>
                <w:szCs w:val="22"/>
              </w:rPr>
            </w:pPr>
          </w:p>
        </w:tc>
      </w:tr>
      <w:tr w:rsidR="007D26EB" w:rsidRPr="00E8482E" w14:paraId="51BCF67E" w14:textId="77777777" w:rsidTr="00283AFE">
        <w:trPr>
          <w:cantSplit/>
        </w:trPr>
        <w:tc>
          <w:tcPr>
            <w:tcW w:w="2406" w:type="pct"/>
          </w:tcPr>
          <w:p w14:paraId="2B5C37AD" w14:textId="77777777" w:rsidR="007D26EB" w:rsidRDefault="007D26EB" w:rsidP="00283AFE">
            <w:pPr>
              <w:pStyle w:val="Body"/>
              <w:jc w:val="left"/>
              <w:rPr>
                <w:rFonts w:ascii="Calibri" w:hAnsi="Calibri" w:cs="Calibri"/>
                <w:sz w:val="22"/>
                <w:szCs w:val="22"/>
              </w:rPr>
            </w:pPr>
            <w:r>
              <w:rPr>
                <w:rFonts w:ascii="Calibri" w:hAnsi="Calibri" w:cs="Calibri"/>
                <w:sz w:val="22"/>
                <w:szCs w:val="22"/>
              </w:rPr>
              <w:t>“Framework Provider(s)"</w:t>
            </w:r>
          </w:p>
          <w:p w14:paraId="0BD0B7CD" w14:textId="77777777" w:rsidR="007D26EB" w:rsidRDefault="007D26EB" w:rsidP="00283AFE">
            <w:pPr>
              <w:pStyle w:val="Body"/>
              <w:jc w:val="left"/>
              <w:rPr>
                <w:rFonts w:ascii="Calibri" w:hAnsi="Calibri" w:cs="Calibri"/>
                <w:sz w:val="22"/>
                <w:szCs w:val="22"/>
              </w:rPr>
            </w:pPr>
          </w:p>
        </w:tc>
        <w:tc>
          <w:tcPr>
            <w:tcW w:w="2594" w:type="pct"/>
          </w:tcPr>
          <w:p w14:paraId="6127DFAE" w14:textId="17935CA1" w:rsidR="007D26EB" w:rsidRDefault="007D26EB" w:rsidP="00283AFE">
            <w:pPr>
              <w:pStyle w:val="Body"/>
              <w:spacing w:after="0"/>
              <w:jc w:val="left"/>
              <w:rPr>
                <w:rFonts w:ascii="Calibri" w:hAnsi="Calibri" w:cs="Calibri"/>
                <w:sz w:val="22"/>
                <w:szCs w:val="22"/>
              </w:rPr>
            </w:pPr>
            <w:r w:rsidRPr="0098783D">
              <w:rPr>
                <w:rFonts w:ascii="Calibri" w:hAnsi="Calibri" w:cs="Calibri"/>
                <w:sz w:val="22"/>
                <w:szCs w:val="22"/>
              </w:rPr>
              <w:t>means the provider</w:t>
            </w:r>
            <w:r>
              <w:rPr>
                <w:rFonts w:ascii="Calibri" w:hAnsi="Calibri" w:cs="Calibri"/>
                <w:sz w:val="22"/>
                <w:szCs w:val="22"/>
              </w:rPr>
              <w:t>(</w:t>
            </w:r>
            <w:r w:rsidRPr="0098783D">
              <w:rPr>
                <w:rFonts w:ascii="Calibri" w:hAnsi="Calibri" w:cs="Calibri"/>
                <w:sz w:val="22"/>
                <w:szCs w:val="22"/>
              </w:rPr>
              <w:t>s</w:t>
            </w:r>
            <w:r>
              <w:rPr>
                <w:rFonts w:ascii="Calibri" w:hAnsi="Calibri" w:cs="Calibri"/>
                <w:sz w:val="22"/>
                <w:szCs w:val="22"/>
              </w:rPr>
              <w:t>)</w:t>
            </w:r>
            <w:r w:rsidRPr="0098783D">
              <w:rPr>
                <w:rFonts w:ascii="Calibri" w:hAnsi="Calibri" w:cs="Calibri"/>
                <w:sz w:val="22"/>
                <w:szCs w:val="22"/>
              </w:rPr>
              <w:t xml:space="preserve"> appointed </w:t>
            </w:r>
            <w:r>
              <w:rPr>
                <w:rFonts w:ascii="Calibri" w:hAnsi="Calibri" w:cs="Calibri"/>
                <w:sz w:val="22"/>
                <w:szCs w:val="22"/>
              </w:rPr>
              <w:t xml:space="preserve">to the </w:t>
            </w:r>
            <w:r w:rsidR="0027554D">
              <w:rPr>
                <w:rFonts w:ascii="Calibri" w:hAnsi="Calibri" w:cs="Calibri"/>
                <w:sz w:val="22"/>
                <w:szCs w:val="22"/>
              </w:rPr>
              <w:t xml:space="preserve">Home Support Framework Agreement 2023 </w:t>
            </w:r>
            <w:r w:rsidRPr="00B06650">
              <w:rPr>
                <w:rFonts w:ascii="Calibri" w:hAnsi="Calibri" w:cs="Calibri"/>
                <w:sz w:val="22"/>
                <w:szCs w:val="22"/>
              </w:rPr>
              <w:t>and</w:t>
            </w:r>
            <w:r w:rsidR="0027554D">
              <w:rPr>
                <w:rFonts w:ascii="Calibri" w:hAnsi="Calibri" w:cs="Calibri"/>
                <w:sz w:val="22"/>
                <w:szCs w:val="22"/>
              </w:rPr>
              <w:t xml:space="preserve"> who are</w:t>
            </w:r>
            <w:r>
              <w:rPr>
                <w:rFonts w:ascii="Calibri" w:hAnsi="Calibri" w:cs="Calibri"/>
                <w:sz w:val="22"/>
                <w:szCs w:val="22"/>
              </w:rPr>
              <w:t xml:space="preserve"> eligible to be awarded a Call-Off Contract </w:t>
            </w:r>
          </w:p>
        </w:tc>
      </w:tr>
      <w:tr w:rsidR="007D26EB" w:rsidRPr="00E8482E" w14:paraId="5A51DE0B" w14:textId="77777777" w:rsidTr="00283AFE">
        <w:trPr>
          <w:cantSplit/>
        </w:trPr>
        <w:tc>
          <w:tcPr>
            <w:tcW w:w="2406" w:type="pct"/>
          </w:tcPr>
          <w:p w14:paraId="59492945" w14:textId="77777777" w:rsidR="007D26EB" w:rsidRDefault="007D26EB" w:rsidP="00283AFE">
            <w:pPr>
              <w:pStyle w:val="Body"/>
              <w:jc w:val="left"/>
              <w:rPr>
                <w:rFonts w:ascii="Calibri" w:hAnsi="Calibri" w:cs="Calibri"/>
                <w:sz w:val="22"/>
                <w:szCs w:val="22"/>
              </w:rPr>
            </w:pPr>
            <w:r>
              <w:rPr>
                <w:rFonts w:ascii="Calibri" w:hAnsi="Calibri" w:cs="Calibri"/>
                <w:sz w:val="22"/>
                <w:szCs w:val="22"/>
              </w:rPr>
              <w:t>“Further Competition”</w:t>
            </w:r>
          </w:p>
          <w:p w14:paraId="66C132AD" w14:textId="77777777" w:rsidR="007D26EB" w:rsidRPr="006F2FBE" w:rsidRDefault="007D26EB" w:rsidP="00283AFE">
            <w:pPr>
              <w:pStyle w:val="Body"/>
              <w:jc w:val="left"/>
              <w:rPr>
                <w:rFonts w:ascii="Calibri" w:hAnsi="Calibri" w:cs="Calibri"/>
                <w:sz w:val="22"/>
                <w:szCs w:val="22"/>
              </w:rPr>
            </w:pPr>
          </w:p>
        </w:tc>
        <w:tc>
          <w:tcPr>
            <w:tcW w:w="2594" w:type="pct"/>
          </w:tcPr>
          <w:p w14:paraId="1CC2054B" w14:textId="0901B8C2" w:rsidR="007D26EB" w:rsidRPr="006F2FBE" w:rsidRDefault="007D26EB" w:rsidP="00283AFE">
            <w:pPr>
              <w:pStyle w:val="Body"/>
              <w:jc w:val="left"/>
              <w:rPr>
                <w:rFonts w:ascii="Calibri" w:hAnsi="Calibri" w:cs="Calibri"/>
                <w:sz w:val="22"/>
                <w:szCs w:val="22"/>
              </w:rPr>
            </w:pPr>
            <w:r>
              <w:rPr>
                <w:rFonts w:ascii="Calibri" w:hAnsi="Calibri" w:cs="Calibri"/>
                <w:sz w:val="22"/>
                <w:szCs w:val="22"/>
              </w:rPr>
              <w:t xml:space="preserve">means a competition carried out under the </w:t>
            </w:r>
            <w:r w:rsidRPr="00B06650">
              <w:rPr>
                <w:rFonts w:ascii="Calibri" w:hAnsi="Calibri" w:cs="Calibri"/>
                <w:sz w:val="22"/>
                <w:szCs w:val="22"/>
              </w:rPr>
              <w:t xml:space="preserve">Home Support Framework </w:t>
            </w:r>
            <w:r>
              <w:rPr>
                <w:rFonts w:ascii="Calibri" w:hAnsi="Calibri" w:cs="Calibri"/>
                <w:sz w:val="22"/>
                <w:szCs w:val="22"/>
              </w:rPr>
              <w:t>amongst</w:t>
            </w:r>
            <w:r w:rsidRPr="00B06650">
              <w:rPr>
                <w:rFonts w:ascii="Calibri" w:hAnsi="Calibri" w:cs="Calibri"/>
                <w:sz w:val="22"/>
                <w:szCs w:val="22"/>
              </w:rPr>
              <w:t xml:space="preserve"> all capable suppliers</w:t>
            </w:r>
            <w:r>
              <w:rPr>
                <w:rFonts w:ascii="Calibri" w:hAnsi="Calibri" w:cs="Calibri"/>
                <w:sz w:val="22"/>
                <w:szCs w:val="22"/>
              </w:rPr>
              <w:t xml:space="preserve"> in the relevant Lot</w:t>
            </w:r>
            <w:r w:rsidRPr="00B06650">
              <w:rPr>
                <w:rFonts w:ascii="Calibri" w:hAnsi="Calibri" w:cs="Calibri"/>
                <w:sz w:val="22"/>
                <w:szCs w:val="22"/>
              </w:rPr>
              <w:t xml:space="preserve"> and resulting in a Call-Off</w:t>
            </w:r>
            <w:r>
              <w:rPr>
                <w:rFonts w:ascii="Calibri" w:hAnsi="Calibri" w:cs="Calibri"/>
                <w:sz w:val="22"/>
                <w:szCs w:val="22"/>
              </w:rPr>
              <w:t xml:space="preserve"> Contract</w:t>
            </w:r>
            <w:r w:rsidR="0027554D">
              <w:rPr>
                <w:rFonts w:ascii="Calibri" w:hAnsi="Calibri" w:cs="Calibri"/>
                <w:sz w:val="22"/>
                <w:szCs w:val="22"/>
              </w:rPr>
              <w:t>;</w:t>
            </w:r>
          </w:p>
        </w:tc>
      </w:tr>
      <w:tr w:rsidR="007D26EB" w:rsidRPr="00E8482E" w14:paraId="2F47F8DC" w14:textId="77777777" w:rsidTr="00283AFE">
        <w:trPr>
          <w:cantSplit/>
        </w:trPr>
        <w:tc>
          <w:tcPr>
            <w:tcW w:w="2406" w:type="pct"/>
          </w:tcPr>
          <w:p w14:paraId="11C036FF"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w:t>
            </w:r>
            <w:r w:rsidRPr="006F2FBE">
              <w:rPr>
                <w:rFonts w:ascii="Calibri" w:hAnsi="Calibri" w:cs="Calibri"/>
                <w:bCs/>
                <w:sz w:val="22"/>
                <w:szCs w:val="22"/>
              </w:rPr>
              <w:t>Fraud</w:t>
            </w:r>
            <w:r w:rsidRPr="006F2FBE">
              <w:rPr>
                <w:rFonts w:ascii="Calibri" w:hAnsi="Calibri" w:cs="Calibri"/>
                <w:sz w:val="22"/>
                <w:szCs w:val="22"/>
              </w:rPr>
              <w:t>"</w:t>
            </w:r>
          </w:p>
        </w:tc>
        <w:tc>
          <w:tcPr>
            <w:tcW w:w="2594" w:type="pct"/>
          </w:tcPr>
          <w:p w14:paraId="160A96CD" w14:textId="573E8D5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any offence under Laws creating offences in respect of fraudulent acts or at common law in respect of fraudulent acts in relation to the </w:t>
            </w:r>
            <w:r w:rsidR="005B5B7A">
              <w:rPr>
                <w:rFonts w:ascii="Calibri" w:hAnsi="Calibri" w:cs="Calibri"/>
                <w:sz w:val="22"/>
                <w:szCs w:val="22"/>
              </w:rPr>
              <w:t xml:space="preserve">Principal Contract or </w:t>
            </w:r>
            <w:r w:rsidRPr="006F2FBE">
              <w:rPr>
                <w:rFonts w:ascii="Calibri" w:hAnsi="Calibri" w:cs="Calibri"/>
                <w:sz w:val="22"/>
                <w:szCs w:val="22"/>
              </w:rPr>
              <w:t xml:space="preserve">Framework Agreement or defrauding or attempting to defraud or conspiring to defraud the </w:t>
            </w:r>
            <w:r w:rsidR="007F4A6F">
              <w:rPr>
                <w:rFonts w:ascii="Calibri" w:hAnsi="Calibri" w:cs="Calibri"/>
                <w:sz w:val="22"/>
                <w:szCs w:val="22"/>
              </w:rPr>
              <w:t>Council</w:t>
            </w:r>
            <w:r>
              <w:rPr>
                <w:rFonts w:ascii="Calibri" w:hAnsi="Calibri" w:cs="Calibri"/>
                <w:sz w:val="22"/>
                <w:szCs w:val="22"/>
              </w:rPr>
              <w:t>;</w:t>
            </w:r>
          </w:p>
        </w:tc>
      </w:tr>
      <w:tr w:rsidR="007D26EB" w:rsidRPr="00E8482E" w14:paraId="38F5FDB3" w14:textId="77777777" w:rsidTr="00283AFE">
        <w:trPr>
          <w:cantSplit/>
        </w:trPr>
        <w:tc>
          <w:tcPr>
            <w:tcW w:w="2406" w:type="pct"/>
          </w:tcPr>
          <w:p w14:paraId="7722E736" w14:textId="6525A773" w:rsidR="007D26EB" w:rsidRPr="00682226" w:rsidRDefault="007D26EB" w:rsidP="00283AFE">
            <w:pPr>
              <w:pStyle w:val="Body"/>
              <w:jc w:val="left"/>
              <w:rPr>
                <w:rFonts w:ascii="Calibri" w:hAnsi="Calibri" w:cs="Calibri"/>
                <w:sz w:val="22"/>
                <w:szCs w:val="22"/>
              </w:rPr>
            </w:pPr>
            <w:r w:rsidRPr="001C6E17">
              <w:rPr>
                <w:rFonts w:ascii="Calibri" w:hAnsi="Calibri" w:cs="Calibri"/>
                <w:sz w:val="22"/>
                <w:szCs w:val="22"/>
              </w:rPr>
              <w:t>“</w:t>
            </w:r>
            <w:r w:rsidR="00C1155A">
              <w:rPr>
                <w:rFonts w:ascii="Calibri" w:hAnsi="Calibri" w:cs="Calibri"/>
                <w:sz w:val="22"/>
                <w:szCs w:val="22"/>
              </w:rPr>
              <w:t xml:space="preserve">EU </w:t>
            </w:r>
            <w:r w:rsidRPr="001C6E17">
              <w:rPr>
                <w:rFonts w:ascii="Calibri" w:hAnsi="Calibri" w:cs="Calibri"/>
                <w:sz w:val="22"/>
                <w:szCs w:val="22"/>
              </w:rPr>
              <w:t>GDPR”</w:t>
            </w:r>
          </w:p>
        </w:tc>
        <w:tc>
          <w:tcPr>
            <w:tcW w:w="2594" w:type="pct"/>
          </w:tcPr>
          <w:p w14:paraId="110CF3E9" w14:textId="77777777" w:rsidR="007D26EB" w:rsidRPr="001C6E17" w:rsidRDefault="007D26EB" w:rsidP="00283AFE">
            <w:pPr>
              <w:pStyle w:val="Body"/>
              <w:jc w:val="left"/>
              <w:rPr>
                <w:rFonts w:ascii="Calibri" w:hAnsi="Calibri" w:cs="Calibri"/>
                <w:sz w:val="22"/>
                <w:szCs w:val="22"/>
              </w:rPr>
            </w:pPr>
            <w:bookmarkStart w:id="10" w:name="_Toc5352206"/>
            <w:r w:rsidRPr="001C6E17">
              <w:rPr>
                <w:rFonts w:ascii="Calibri" w:hAnsi="Calibri" w:cs="Calibri"/>
                <w:sz w:val="22"/>
                <w:szCs w:val="22"/>
              </w:rPr>
              <w:t>means The General Data Protection Regulation (Regulation (EU) 2016/679)</w:t>
            </w:r>
            <w:bookmarkEnd w:id="10"/>
            <w:r>
              <w:rPr>
                <w:rFonts w:ascii="Calibri" w:hAnsi="Calibri" w:cs="Calibri"/>
                <w:sz w:val="22"/>
                <w:szCs w:val="22"/>
              </w:rPr>
              <w:t>;</w:t>
            </w:r>
          </w:p>
        </w:tc>
      </w:tr>
      <w:tr w:rsidR="002C687D" w:rsidRPr="00E8482E" w14:paraId="20CE0D9B" w14:textId="77777777" w:rsidTr="00283AFE">
        <w:trPr>
          <w:cantSplit/>
        </w:trPr>
        <w:tc>
          <w:tcPr>
            <w:tcW w:w="2406" w:type="pct"/>
          </w:tcPr>
          <w:p w14:paraId="598B1F1C" w14:textId="6F53FFB0" w:rsidR="002C687D" w:rsidRPr="00D145A2" w:rsidRDefault="002C687D" w:rsidP="00283AFE">
            <w:pPr>
              <w:pStyle w:val="Body"/>
              <w:jc w:val="left"/>
              <w:rPr>
                <w:rFonts w:ascii="Calibri" w:hAnsi="Calibri" w:cs="Calibri"/>
                <w:bCs/>
                <w:sz w:val="22"/>
                <w:szCs w:val="22"/>
              </w:rPr>
            </w:pPr>
            <w:r>
              <w:rPr>
                <w:rFonts w:ascii="Calibri" w:hAnsi="Calibri" w:cs="Calibri"/>
                <w:bCs/>
                <w:sz w:val="22"/>
                <w:szCs w:val="22"/>
              </w:rPr>
              <w:t>“General Change in Law”</w:t>
            </w:r>
          </w:p>
        </w:tc>
        <w:tc>
          <w:tcPr>
            <w:tcW w:w="2594" w:type="pct"/>
          </w:tcPr>
          <w:p w14:paraId="49356770" w14:textId="63ED081D" w:rsidR="002C687D" w:rsidRPr="005F612C" w:rsidRDefault="002C687D" w:rsidP="00283AFE">
            <w:pPr>
              <w:pStyle w:val="Body"/>
              <w:jc w:val="left"/>
              <w:rPr>
                <w:rFonts w:ascii="Calibri" w:hAnsi="Calibri" w:cs="Calibri"/>
                <w:sz w:val="22"/>
                <w:szCs w:val="22"/>
              </w:rPr>
            </w:pPr>
            <w:r w:rsidRPr="002C687D">
              <w:rPr>
                <w:rFonts w:ascii="Calibri" w:hAnsi="Calibri" w:cs="Calibri"/>
                <w:sz w:val="22"/>
                <w:szCs w:val="22"/>
              </w:rPr>
              <w:t>means a Change in Law which is not a Discriminatory Change in Law or a Specific Change in Law;</w:t>
            </w:r>
          </w:p>
        </w:tc>
      </w:tr>
      <w:tr w:rsidR="007D26EB" w:rsidRPr="00E8482E" w14:paraId="144EAFB7" w14:textId="77777777" w:rsidTr="00283AFE">
        <w:trPr>
          <w:cantSplit/>
        </w:trPr>
        <w:tc>
          <w:tcPr>
            <w:tcW w:w="2406" w:type="pct"/>
          </w:tcPr>
          <w:p w14:paraId="50127D84" w14:textId="77777777" w:rsidR="007D26EB" w:rsidRPr="00D145A2" w:rsidRDefault="007D26EB" w:rsidP="00283AFE">
            <w:pPr>
              <w:pStyle w:val="Body"/>
              <w:jc w:val="left"/>
              <w:rPr>
                <w:rFonts w:ascii="Calibri" w:hAnsi="Calibri" w:cs="Calibri"/>
                <w:bCs/>
                <w:sz w:val="22"/>
                <w:szCs w:val="22"/>
              </w:rPr>
            </w:pPr>
            <w:r w:rsidRPr="00D145A2">
              <w:rPr>
                <w:rFonts w:ascii="Calibri" w:hAnsi="Calibri" w:cs="Calibri"/>
                <w:bCs/>
                <w:sz w:val="22"/>
                <w:szCs w:val="22"/>
              </w:rPr>
              <w:t>“Home Support”</w:t>
            </w:r>
          </w:p>
        </w:tc>
        <w:tc>
          <w:tcPr>
            <w:tcW w:w="2594" w:type="pct"/>
          </w:tcPr>
          <w:p w14:paraId="70660159" w14:textId="77777777" w:rsidR="007D26EB" w:rsidRPr="008C09A5" w:rsidRDefault="007D26EB" w:rsidP="00283AFE">
            <w:pPr>
              <w:pStyle w:val="Body"/>
              <w:jc w:val="left"/>
              <w:rPr>
                <w:rFonts w:ascii="Calibri" w:hAnsi="Calibri" w:cs="Calibri"/>
                <w:sz w:val="22"/>
                <w:szCs w:val="22"/>
              </w:rPr>
            </w:pPr>
            <w:r w:rsidRPr="005F612C">
              <w:rPr>
                <w:rFonts w:ascii="Calibri" w:hAnsi="Calibri" w:cs="Calibri"/>
                <w:sz w:val="22"/>
                <w:szCs w:val="22"/>
              </w:rPr>
              <w:t xml:space="preserve">means an arrangement that provides people with </w:t>
            </w:r>
            <w:r>
              <w:rPr>
                <w:rFonts w:ascii="Calibri" w:hAnsi="Calibri" w:cs="Calibri"/>
                <w:sz w:val="22"/>
                <w:szCs w:val="22"/>
              </w:rPr>
              <w:t>p</w:t>
            </w:r>
            <w:r w:rsidRPr="005F612C">
              <w:rPr>
                <w:rFonts w:ascii="Calibri" w:hAnsi="Calibri" w:cs="Calibri"/>
                <w:sz w:val="22"/>
                <w:szCs w:val="22"/>
              </w:rPr>
              <w:t xml:space="preserve">ersonal </w:t>
            </w:r>
            <w:r>
              <w:rPr>
                <w:rFonts w:ascii="Calibri" w:hAnsi="Calibri" w:cs="Calibri"/>
                <w:sz w:val="22"/>
                <w:szCs w:val="22"/>
              </w:rPr>
              <w:t>c</w:t>
            </w:r>
            <w:r w:rsidRPr="005F612C">
              <w:rPr>
                <w:rFonts w:ascii="Calibri" w:hAnsi="Calibri" w:cs="Calibri"/>
                <w:sz w:val="22"/>
                <w:szCs w:val="22"/>
              </w:rPr>
              <w:t>are and/or support in their own home</w:t>
            </w:r>
            <w:r>
              <w:rPr>
                <w:rFonts w:ascii="Calibri" w:hAnsi="Calibri" w:cs="Calibri"/>
                <w:sz w:val="22"/>
                <w:szCs w:val="22"/>
              </w:rPr>
              <w:t>;</w:t>
            </w:r>
          </w:p>
        </w:tc>
      </w:tr>
      <w:tr w:rsidR="007D26EB" w:rsidRPr="00E8482E" w14:paraId="066C98C0" w14:textId="77777777" w:rsidTr="00283AFE">
        <w:trPr>
          <w:cantSplit/>
        </w:trPr>
        <w:tc>
          <w:tcPr>
            <w:tcW w:w="2406" w:type="pct"/>
          </w:tcPr>
          <w:p w14:paraId="1A6618BB"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Information</w:t>
            </w:r>
            <w:r w:rsidRPr="006F2FBE">
              <w:rPr>
                <w:rFonts w:ascii="Calibri" w:hAnsi="Calibri" w:cs="Calibri"/>
                <w:sz w:val="22"/>
                <w:szCs w:val="22"/>
              </w:rPr>
              <w:t>"</w:t>
            </w:r>
          </w:p>
        </w:tc>
        <w:tc>
          <w:tcPr>
            <w:tcW w:w="2594" w:type="pct"/>
          </w:tcPr>
          <w:p w14:paraId="59CF729B" w14:textId="352E5395" w:rsidR="00080E25" w:rsidRPr="006F2FBE" w:rsidRDefault="007D26EB" w:rsidP="00283AFE">
            <w:pPr>
              <w:pStyle w:val="Body"/>
              <w:jc w:val="left"/>
              <w:rPr>
                <w:rFonts w:ascii="Calibri" w:hAnsi="Calibri" w:cs="Calibri"/>
                <w:sz w:val="22"/>
                <w:szCs w:val="22"/>
              </w:rPr>
            </w:pPr>
            <w:r w:rsidRPr="006F2FBE">
              <w:rPr>
                <w:rFonts w:ascii="Calibri" w:hAnsi="Calibri" w:cs="Calibri"/>
                <w:sz w:val="22"/>
                <w:szCs w:val="22"/>
              </w:rPr>
              <w:t>has the meaning given under Section 84 of the Freedom of Information Act 2000</w:t>
            </w:r>
            <w:r>
              <w:rPr>
                <w:rFonts w:ascii="Calibri" w:hAnsi="Calibri" w:cs="Calibri"/>
                <w:sz w:val="22"/>
                <w:szCs w:val="22"/>
              </w:rPr>
              <w:t>;</w:t>
            </w:r>
          </w:p>
        </w:tc>
      </w:tr>
      <w:tr w:rsidR="00080E25" w:rsidRPr="00E8482E" w14:paraId="2F5C01B4" w14:textId="77777777" w:rsidTr="00283AFE">
        <w:trPr>
          <w:cantSplit/>
        </w:trPr>
        <w:tc>
          <w:tcPr>
            <w:tcW w:w="2406" w:type="pct"/>
          </w:tcPr>
          <w:p w14:paraId="0B5DF887" w14:textId="75AF468D" w:rsidR="00080E25" w:rsidRPr="006F2FBE" w:rsidRDefault="00080E25" w:rsidP="00283AFE">
            <w:pPr>
              <w:pStyle w:val="Body"/>
              <w:jc w:val="left"/>
              <w:rPr>
                <w:rFonts w:ascii="Calibri" w:hAnsi="Calibri" w:cs="Calibri"/>
                <w:sz w:val="22"/>
                <w:szCs w:val="22"/>
              </w:rPr>
            </w:pPr>
            <w:r w:rsidRPr="00DB3D91">
              <w:rPr>
                <w:rFonts w:ascii="Calibri" w:hAnsi="Calibri" w:cs="Calibri"/>
                <w:sz w:val="22"/>
                <w:szCs w:val="22"/>
              </w:rPr>
              <w:t>“Integrated Community Equipment Service”</w:t>
            </w:r>
          </w:p>
        </w:tc>
        <w:tc>
          <w:tcPr>
            <w:tcW w:w="2594" w:type="pct"/>
          </w:tcPr>
          <w:p w14:paraId="2F140DA3" w14:textId="10C22E35" w:rsidR="00080E25" w:rsidRPr="006F2FBE" w:rsidRDefault="00F91346" w:rsidP="00283AFE">
            <w:pPr>
              <w:pStyle w:val="Body"/>
              <w:jc w:val="left"/>
              <w:rPr>
                <w:rFonts w:ascii="Calibri" w:hAnsi="Calibri" w:cs="Calibri"/>
                <w:sz w:val="22"/>
                <w:szCs w:val="22"/>
              </w:rPr>
            </w:pPr>
            <w:r>
              <w:rPr>
                <w:rFonts w:ascii="Calibri" w:hAnsi="Calibri" w:cs="Calibri"/>
                <w:sz w:val="22"/>
                <w:szCs w:val="22"/>
              </w:rPr>
              <w:t xml:space="preserve">means the service managed by the Council which assesses, provides and delivers aids/equipment to individuals to allow them to </w:t>
            </w:r>
            <w:r w:rsidR="008405CB">
              <w:rPr>
                <w:rFonts w:ascii="Calibri" w:hAnsi="Calibri" w:cs="Calibri"/>
                <w:sz w:val="22"/>
                <w:szCs w:val="22"/>
              </w:rPr>
              <w:t>better live in their homes;</w:t>
            </w:r>
          </w:p>
        </w:tc>
      </w:tr>
      <w:tr w:rsidR="007D26EB" w:rsidRPr="00E8482E" w14:paraId="0CFE9A54" w14:textId="77777777" w:rsidTr="00283AFE">
        <w:trPr>
          <w:cantSplit/>
        </w:trPr>
        <w:tc>
          <w:tcPr>
            <w:tcW w:w="2406" w:type="pct"/>
          </w:tcPr>
          <w:p w14:paraId="25932F63" w14:textId="77777777" w:rsidR="007D26EB"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Intellectual Property Rights</w:t>
            </w:r>
            <w:r w:rsidRPr="006F2FBE">
              <w:rPr>
                <w:rFonts w:ascii="Calibri" w:hAnsi="Calibri" w:cs="Calibri"/>
                <w:sz w:val="22"/>
                <w:szCs w:val="22"/>
              </w:rPr>
              <w:t>"</w:t>
            </w:r>
            <w:r w:rsidR="002C687D">
              <w:rPr>
                <w:rFonts w:ascii="Calibri" w:hAnsi="Calibri" w:cs="Calibri"/>
                <w:sz w:val="22"/>
                <w:szCs w:val="22"/>
              </w:rPr>
              <w:t xml:space="preserve"> or “IPR”</w:t>
            </w:r>
          </w:p>
          <w:p w14:paraId="41BEE7E8" w14:textId="77777777" w:rsidR="00CB38BE" w:rsidRDefault="00CB38BE" w:rsidP="00283AFE">
            <w:pPr>
              <w:pStyle w:val="Body"/>
              <w:jc w:val="left"/>
              <w:rPr>
                <w:rFonts w:ascii="Calibri" w:hAnsi="Calibri" w:cs="Calibri"/>
                <w:sz w:val="22"/>
                <w:szCs w:val="22"/>
              </w:rPr>
            </w:pPr>
          </w:p>
          <w:p w14:paraId="77EFCCCA" w14:textId="77777777" w:rsidR="00CB38BE" w:rsidRDefault="00CB38BE" w:rsidP="00283AFE">
            <w:pPr>
              <w:pStyle w:val="Body"/>
              <w:jc w:val="left"/>
              <w:rPr>
                <w:rFonts w:ascii="Calibri" w:hAnsi="Calibri" w:cs="Calibri"/>
                <w:sz w:val="22"/>
                <w:szCs w:val="22"/>
              </w:rPr>
            </w:pPr>
          </w:p>
          <w:p w14:paraId="0A16422B" w14:textId="77777777" w:rsidR="00CB38BE" w:rsidRDefault="00CB38BE" w:rsidP="00283AFE">
            <w:pPr>
              <w:pStyle w:val="Body"/>
              <w:jc w:val="left"/>
              <w:rPr>
                <w:rFonts w:ascii="Calibri" w:hAnsi="Calibri" w:cs="Calibri"/>
                <w:sz w:val="22"/>
                <w:szCs w:val="22"/>
              </w:rPr>
            </w:pPr>
          </w:p>
          <w:p w14:paraId="0FE4D597" w14:textId="77777777" w:rsidR="00CB38BE" w:rsidRDefault="00CB38BE" w:rsidP="00283AFE">
            <w:pPr>
              <w:pStyle w:val="Body"/>
              <w:jc w:val="left"/>
              <w:rPr>
                <w:rFonts w:ascii="Calibri" w:hAnsi="Calibri" w:cs="Calibri"/>
                <w:sz w:val="22"/>
                <w:szCs w:val="22"/>
              </w:rPr>
            </w:pPr>
          </w:p>
          <w:p w14:paraId="3B630FEF" w14:textId="77777777" w:rsidR="00CB38BE" w:rsidRDefault="00CB38BE" w:rsidP="00283AFE">
            <w:pPr>
              <w:pStyle w:val="Body"/>
              <w:jc w:val="left"/>
              <w:rPr>
                <w:rFonts w:ascii="Calibri" w:hAnsi="Calibri" w:cs="Calibri"/>
                <w:sz w:val="22"/>
                <w:szCs w:val="22"/>
              </w:rPr>
            </w:pPr>
          </w:p>
          <w:p w14:paraId="505F8712" w14:textId="77777777" w:rsidR="00CB38BE" w:rsidRDefault="00CB38BE" w:rsidP="00283AFE">
            <w:pPr>
              <w:pStyle w:val="Body"/>
              <w:jc w:val="left"/>
              <w:rPr>
                <w:rFonts w:ascii="Calibri" w:hAnsi="Calibri" w:cs="Calibri"/>
                <w:sz w:val="22"/>
                <w:szCs w:val="22"/>
              </w:rPr>
            </w:pPr>
          </w:p>
          <w:p w14:paraId="0F2CBB92" w14:textId="6AE338B4" w:rsidR="00CB38BE" w:rsidRPr="006F2FBE" w:rsidRDefault="00CB38BE" w:rsidP="00283AFE">
            <w:pPr>
              <w:pStyle w:val="Body"/>
              <w:jc w:val="left"/>
              <w:rPr>
                <w:rFonts w:ascii="Calibri" w:hAnsi="Calibri" w:cs="Calibri"/>
                <w:sz w:val="22"/>
                <w:szCs w:val="22"/>
              </w:rPr>
            </w:pPr>
            <w:r w:rsidRPr="00CB38BE">
              <w:rPr>
                <w:rFonts w:ascii="Calibri" w:hAnsi="Calibri" w:cs="Calibri"/>
                <w:sz w:val="22"/>
                <w:szCs w:val="22"/>
              </w:rPr>
              <w:t>“Individual Service Order”</w:t>
            </w:r>
            <w:r w:rsidRPr="00CB38BE">
              <w:rPr>
                <w:rFonts w:ascii="Calibri" w:hAnsi="Calibri" w:cs="Calibri"/>
                <w:sz w:val="22"/>
                <w:szCs w:val="22"/>
              </w:rPr>
              <w:tab/>
            </w:r>
          </w:p>
        </w:tc>
        <w:tc>
          <w:tcPr>
            <w:tcW w:w="2594" w:type="pct"/>
          </w:tcPr>
          <w:p w14:paraId="66C87B97" w14:textId="77777777" w:rsidR="007D26EB" w:rsidRDefault="002C687D" w:rsidP="00283AFE">
            <w:pPr>
              <w:pStyle w:val="Body"/>
              <w:jc w:val="left"/>
              <w:rPr>
                <w:rFonts w:ascii="Calibri" w:hAnsi="Calibri" w:cs="Calibri"/>
                <w:sz w:val="22"/>
                <w:szCs w:val="22"/>
              </w:rPr>
            </w:pPr>
            <w:r w:rsidRPr="002C687D">
              <w:rPr>
                <w:rFonts w:ascii="Calibri" w:hAnsi="Calibri" w:cs="Calibri"/>
                <w:sz w:val="22"/>
                <w:szCs w:val="22"/>
              </w:rPr>
              <w:t>means all intellectual and industrial property rights including patents, registered trademarks, registered designs, utility models, applications for and rights to apply for any of the foregoing, unregistered design rights, unregistered trademarks, rights to prevent passing off for unfair competition and copyright, database rights, topography rights and any other rights in any invention, discovery or process, in each case the United Kingdo</w:t>
            </w:r>
            <w:r>
              <w:rPr>
                <w:rFonts w:ascii="Calibri" w:hAnsi="Calibri" w:cs="Calibri"/>
                <w:sz w:val="22"/>
                <w:szCs w:val="22"/>
              </w:rPr>
              <w:t>m</w:t>
            </w:r>
            <w:r w:rsidRPr="002C687D">
              <w:rPr>
                <w:rFonts w:ascii="Calibri" w:hAnsi="Calibri" w:cs="Calibri"/>
                <w:sz w:val="22"/>
                <w:szCs w:val="22"/>
              </w:rPr>
              <w:t xml:space="preserve"> and all other countries in the world and together with all renewals and extensions;</w:t>
            </w:r>
          </w:p>
          <w:p w14:paraId="42247DE5" w14:textId="0736ED77" w:rsidR="00CB38BE" w:rsidRPr="006F2FBE" w:rsidRDefault="00CB38BE" w:rsidP="00283AFE">
            <w:pPr>
              <w:pStyle w:val="Body"/>
              <w:jc w:val="left"/>
              <w:rPr>
                <w:rFonts w:ascii="Calibri" w:hAnsi="Calibri" w:cs="Calibri"/>
                <w:sz w:val="22"/>
                <w:szCs w:val="22"/>
              </w:rPr>
            </w:pPr>
            <w:r w:rsidRPr="00CB38BE">
              <w:rPr>
                <w:rFonts w:ascii="Calibri" w:hAnsi="Calibri" w:cs="Calibri"/>
                <w:sz w:val="22"/>
                <w:szCs w:val="22"/>
              </w:rPr>
              <w:t>means the document issued whereby the Council agrees to purchase and the Provider agrees to provide the specified Services in the document to a named Service User;</w:t>
            </w:r>
          </w:p>
        </w:tc>
      </w:tr>
      <w:tr w:rsidR="007D26EB" w:rsidRPr="00E8482E" w14:paraId="726EB0C9" w14:textId="77777777" w:rsidTr="00283AFE">
        <w:trPr>
          <w:cantSplit/>
        </w:trPr>
        <w:tc>
          <w:tcPr>
            <w:tcW w:w="2406" w:type="pct"/>
          </w:tcPr>
          <w:p w14:paraId="1E733DB8" w14:textId="373B7692" w:rsidR="00125ABD" w:rsidRPr="006F2FBE" w:rsidRDefault="007D26EB" w:rsidP="00283AFE">
            <w:pPr>
              <w:pStyle w:val="Body"/>
              <w:jc w:val="left"/>
              <w:rPr>
                <w:rFonts w:ascii="Calibri" w:hAnsi="Calibri" w:cs="Calibri"/>
                <w:sz w:val="22"/>
                <w:szCs w:val="22"/>
              </w:rPr>
            </w:pPr>
            <w:r w:rsidRPr="006F2FBE">
              <w:rPr>
                <w:rFonts w:ascii="Calibri" w:hAnsi="Calibri" w:cs="Calibri"/>
                <w:sz w:val="22"/>
                <w:szCs w:val="22"/>
              </w:rPr>
              <w:t>"ITT"</w:t>
            </w:r>
          </w:p>
        </w:tc>
        <w:tc>
          <w:tcPr>
            <w:tcW w:w="2594" w:type="pct"/>
          </w:tcPr>
          <w:p w14:paraId="46136DF9" w14:textId="4E40EE1D" w:rsidR="0018048E"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the invitation to tender issued by the </w:t>
            </w:r>
            <w:r w:rsidR="007F4A6F">
              <w:rPr>
                <w:rFonts w:ascii="Calibri" w:hAnsi="Calibri" w:cs="Calibri"/>
                <w:sz w:val="22"/>
                <w:szCs w:val="22"/>
              </w:rPr>
              <w:t>Council</w:t>
            </w:r>
            <w:r>
              <w:rPr>
                <w:rFonts w:ascii="Calibri" w:hAnsi="Calibri" w:cs="Calibri"/>
                <w:sz w:val="22"/>
                <w:szCs w:val="22"/>
              </w:rPr>
              <w:t xml:space="preserve"> as contained in Schedule 6a;</w:t>
            </w:r>
          </w:p>
        </w:tc>
      </w:tr>
      <w:tr w:rsidR="007F4DB9" w:rsidRPr="00E8482E" w14:paraId="33791F76" w14:textId="77777777" w:rsidTr="00283AFE">
        <w:trPr>
          <w:cantSplit/>
        </w:trPr>
        <w:tc>
          <w:tcPr>
            <w:tcW w:w="2406" w:type="pct"/>
          </w:tcPr>
          <w:p w14:paraId="10358929" w14:textId="72BFA3C7" w:rsidR="007F4DB9" w:rsidRPr="006F2FBE" w:rsidRDefault="007F4DB9" w:rsidP="00283AFE">
            <w:pPr>
              <w:pStyle w:val="Body"/>
              <w:jc w:val="left"/>
              <w:rPr>
                <w:rFonts w:ascii="Calibri" w:hAnsi="Calibri" w:cs="Calibri"/>
                <w:sz w:val="22"/>
                <w:szCs w:val="22"/>
              </w:rPr>
            </w:pPr>
            <w:r>
              <w:rPr>
                <w:rFonts w:ascii="Calibri" w:hAnsi="Calibri" w:cs="Calibri"/>
                <w:sz w:val="22"/>
                <w:szCs w:val="22"/>
              </w:rPr>
              <w:t>“Key Performance Indicators”</w:t>
            </w:r>
          </w:p>
        </w:tc>
        <w:tc>
          <w:tcPr>
            <w:tcW w:w="2594" w:type="pct"/>
          </w:tcPr>
          <w:p w14:paraId="70DB9892" w14:textId="76AF8F5C" w:rsidR="007F4DB9" w:rsidRPr="006F2FBE" w:rsidRDefault="007F4DB9" w:rsidP="00283AFE">
            <w:pPr>
              <w:pStyle w:val="Body"/>
              <w:jc w:val="left"/>
              <w:rPr>
                <w:rFonts w:ascii="Calibri" w:hAnsi="Calibri" w:cs="Calibri"/>
                <w:sz w:val="22"/>
                <w:szCs w:val="22"/>
              </w:rPr>
            </w:pPr>
            <w:r>
              <w:rPr>
                <w:rFonts w:ascii="Calibri" w:hAnsi="Calibri" w:cs="Calibri"/>
                <w:sz w:val="22"/>
                <w:szCs w:val="22"/>
              </w:rPr>
              <w:t xml:space="preserve">means the performance indicators for all and each part of the Services as </w:t>
            </w:r>
            <w:r w:rsidR="00E10ACB">
              <w:rPr>
                <w:rFonts w:ascii="Calibri" w:hAnsi="Calibri" w:cs="Calibri"/>
                <w:sz w:val="22"/>
                <w:szCs w:val="22"/>
              </w:rPr>
              <w:t xml:space="preserve">set out in </w:t>
            </w:r>
            <w:r w:rsidR="000D75C4">
              <w:rPr>
                <w:rFonts w:ascii="Calibri" w:hAnsi="Calibri" w:cs="Calibri"/>
                <w:sz w:val="22"/>
                <w:szCs w:val="22"/>
              </w:rPr>
              <w:t>Schedule 3</w:t>
            </w:r>
            <w:r w:rsidR="00DF1C10">
              <w:rPr>
                <w:rFonts w:ascii="Calibri" w:hAnsi="Calibri" w:cs="Calibri"/>
                <w:sz w:val="22"/>
                <w:szCs w:val="22"/>
              </w:rPr>
              <w:t xml:space="preserve">; </w:t>
            </w:r>
          </w:p>
        </w:tc>
      </w:tr>
      <w:tr w:rsidR="007D26EB" w:rsidRPr="00E8482E" w14:paraId="73EFE9DE" w14:textId="77777777" w:rsidTr="00283AFE">
        <w:trPr>
          <w:cantSplit/>
        </w:trPr>
        <w:tc>
          <w:tcPr>
            <w:tcW w:w="2406" w:type="pct"/>
          </w:tcPr>
          <w:p w14:paraId="1B810C3A"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"Law"</w:t>
            </w:r>
          </w:p>
        </w:tc>
        <w:tc>
          <w:tcPr>
            <w:tcW w:w="2594" w:type="pct"/>
          </w:tcPr>
          <w:p w14:paraId="40BED4A1" w14:textId="39E40ED9"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w:t>
            </w:r>
            <w:r w:rsidR="00657418">
              <w:rPr>
                <w:rFonts w:ascii="Calibri" w:hAnsi="Calibri" w:cs="Calibri"/>
                <w:sz w:val="22"/>
                <w:szCs w:val="22"/>
              </w:rPr>
              <w:t>the Laws of England and Wales and any other la</w:t>
            </w:r>
            <w:r w:rsidR="00563C78">
              <w:rPr>
                <w:rFonts w:ascii="Calibri" w:hAnsi="Calibri" w:cs="Calibri"/>
                <w:sz w:val="22"/>
                <w:szCs w:val="22"/>
              </w:rPr>
              <w:t xml:space="preserve">ws or regulation, regulatory policies, guidelines or industry </w:t>
            </w:r>
            <w:r w:rsidR="00533D0F">
              <w:rPr>
                <w:rFonts w:ascii="Calibri" w:hAnsi="Calibri" w:cs="Calibri"/>
                <w:sz w:val="22"/>
                <w:szCs w:val="22"/>
              </w:rPr>
              <w:t>codes which apply to the provision of the Services or with which the Provider is bound to comply;</w:t>
            </w:r>
          </w:p>
        </w:tc>
      </w:tr>
      <w:tr w:rsidR="007D26EB" w:rsidRPr="00E8482E" w14:paraId="236C2BC2" w14:textId="77777777" w:rsidTr="00283AFE">
        <w:trPr>
          <w:cantSplit/>
        </w:trPr>
        <w:tc>
          <w:tcPr>
            <w:tcW w:w="2406" w:type="pct"/>
          </w:tcPr>
          <w:p w14:paraId="55EBF17E" w14:textId="77777777" w:rsidR="007D26EB" w:rsidRPr="00682226" w:rsidRDefault="007D26EB" w:rsidP="00283AFE">
            <w:pPr>
              <w:pStyle w:val="Body"/>
              <w:jc w:val="left"/>
              <w:rPr>
                <w:rFonts w:ascii="Calibri" w:hAnsi="Calibri" w:cs="Calibri"/>
                <w:sz w:val="22"/>
                <w:szCs w:val="22"/>
              </w:rPr>
            </w:pPr>
            <w:r>
              <w:rPr>
                <w:rFonts w:ascii="Calibri" w:hAnsi="Calibri" w:cs="Calibri"/>
                <w:sz w:val="22"/>
                <w:szCs w:val="22"/>
              </w:rPr>
              <w:t>“</w:t>
            </w:r>
            <w:r w:rsidRPr="00490CFF">
              <w:rPr>
                <w:rFonts w:ascii="Calibri" w:hAnsi="Calibri" w:cs="Calibri"/>
                <w:sz w:val="22"/>
                <w:szCs w:val="22"/>
              </w:rPr>
              <w:t>LED</w:t>
            </w:r>
            <w:r>
              <w:rPr>
                <w:rFonts w:ascii="Calibri" w:hAnsi="Calibri" w:cs="Calibri"/>
                <w:sz w:val="22"/>
                <w:szCs w:val="22"/>
              </w:rPr>
              <w:t>”</w:t>
            </w:r>
          </w:p>
        </w:tc>
        <w:tc>
          <w:tcPr>
            <w:tcW w:w="2594" w:type="pct"/>
          </w:tcPr>
          <w:p w14:paraId="579C54C0" w14:textId="77777777" w:rsidR="007D26EB" w:rsidRPr="00682226" w:rsidRDefault="007D26EB" w:rsidP="00283AFE">
            <w:pPr>
              <w:pStyle w:val="Body"/>
              <w:jc w:val="left"/>
              <w:rPr>
                <w:rFonts w:ascii="Calibri" w:hAnsi="Calibri" w:cs="Calibri"/>
                <w:sz w:val="22"/>
                <w:szCs w:val="22"/>
              </w:rPr>
            </w:pPr>
            <w:r w:rsidRPr="00682226">
              <w:rPr>
                <w:rFonts w:ascii="Calibri" w:hAnsi="Calibri" w:cs="Calibri"/>
                <w:sz w:val="22"/>
                <w:szCs w:val="22"/>
              </w:rPr>
              <w:t xml:space="preserve">means </w:t>
            </w:r>
            <w:r w:rsidRPr="00490CFF">
              <w:rPr>
                <w:rFonts w:ascii="Calibri" w:hAnsi="Calibri" w:cs="Calibri"/>
                <w:sz w:val="22"/>
                <w:szCs w:val="22"/>
              </w:rPr>
              <w:t>Law Enforcement Directive (Directive (EU) 2016/680)</w:t>
            </w:r>
            <w:r>
              <w:rPr>
                <w:rFonts w:ascii="Calibri" w:hAnsi="Calibri" w:cs="Calibri"/>
                <w:sz w:val="22"/>
                <w:szCs w:val="22"/>
              </w:rPr>
              <w:t>;</w:t>
            </w:r>
          </w:p>
        </w:tc>
      </w:tr>
      <w:tr w:rsidR="007D26EB" w:rsidRPr="00E8482E" w14:paraId="540B0BA6" w14:textId="77777777" w:rsidTr="00283AFE">
        <w:trPr>
          <w:cantSplit/>
        </w:trPr>
        <w:tc>
          <w:tcPr>
            <w:tcW w:w="2406" w:type="pct"/>
          </w:tcPr>
          <w:p w14:paraId="07D77B6F"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“Light Touch Regime”</w:t>
            </w:r>
          </w:p>
        </w:tc>
        <w:tc>
          <w:tcPr>
            <w:tcW w:w="2594" w:type="pct"/>
          </w:tcPr>
          <w:p w14:paraId="70A70F83"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 xml:space="preserve">Means the regime described under Regulation 74 to 77 of the Public Contracts Regulations 2015 (as amended); </w:t>
            </w:r>
          </w:p>
        </w:tc>
      </w:tr>
      <w:tr w:rsidR="002C687D" w:rsidRPr="00E8482E" w14:paraId="2AA0C932" w14:textId="77777777" w:rsidTr="00283AFE">
        <w:trPr>
          <w:cantSplit/>
        </w:trPr>
        <w:tc>
          <w:tcPr>
            <w:tcW w:w="2406" w:type="pct"/>
          </w:tcPr>
          <w:p w14:paraId="14CDD906" w14:textId="030E4BE2" w:rsidR="002C687D" w:rsidRPr="006F2FBE" w:rsidRDefault="002C687D" w:rsidP="00283AFE">
            <w:pPr>
              <w:pStyle w:val="Body"/>
              <w:jc w:val="left"/>
              <w:rPr>
                <w:rFonts w:ascii="Calibri" w:hAnsi="Calibri" w:cs="Calibri"/>
                <w:sz w:val="22"/>
                <w:szCs w:val="22"/>
              </w:rPr>
            </w:pPr>
            <w:r>
              <w:rPr>
                <w:rFonts w:ascii="Calibri" w:hAnsi="Calibri" w:cs="Calibri"/>
                <w:sz w:val="22"/>
                <w:szCs w:val="22"/>
              </w:rPr>
              <w:t>“Local Government Ombu</w:t>
            </w:r>
            <w:r w:rsidR="00455C6D">
              <w:rPr>
                <w:rFonts w:ascii="Calibri" w:hAnsi="Calibri" w:cs="Calibri"/>
                <w:sz w:val="22"/>
                <w:szCs w:val="22"/>
              </w:rPr>
              <w:t>d</w:t>
            </w:r>
            <w:r>
              <w:rPr>
                <w:rFonts w:ascii="Calibri" w:hAnsi="Calibri" w:cs="Calibri"/>
                <w:sz w:val="22"/>
                <w:szCs w:val="22"/>
              </w:rPr>
              <w:t>sman”</w:t>
            </w:r>
          </w:p>
        </w:tc>
        <w:tc>
          <w:tcPr>
            <w:tcW w:w="2594" w:type="pct"/>
          </w:tcPr>
          <w:p w14:paraId="380B7553" w14:textId="6D420D14" w:rsidR="002C687D" w:rsidRPr="006F2FBE" w:rsidRDefault="00455C6D" w:rsidP="00283AFE">
            <w:pPr>
              <w:pStyle w:val="Body"/>
              <w:jc w:val="left"/>
              <w:rPr>
                <w:rFonts w:ascii="Calibri" w:hAnsi="Calibri" w:cs="Calibri"/>
                <w:sz w:val="22"/>
                <w:szCs w:val="22"/>
              </w:rPr>
            </w:pPr>
            <w:r w:rsidRPr="00455C6D">
              <w:rPr>
                <w:rFonts w:ascii="Calibri" w:hAnsi="Calibri" w:cs="Calibri"/>
                <w:sz w:val="22"/>
                <w:szCs w:val="22"/>
              </w:rPr>
              <w:t>means a local commissioner (known as the Local Government Ombudsman) who is responsible for conducting investigations for the Commission for Local Administration in England (CLAE), which is a body of commissioners established under the Local Government Act 1974 and which, has the power to investigate complaints about councils (and certain other bodies) in England;</w:t>
            </w:r>
          </w:p>
        </w:tc>
      </w:tr>
      <w:tr w:rsidR="007D26EB" w:rsidRPr="00E8482E" w14:paraId="25DC6CB8" w14:textId="77777777" w:rsidTr="00283AFE">
        <w:trPr>
          <w:cantSplit/>
        </w:trPr>
        <w:tc>
          <w:tcPr>
            <w:tcW w:w="2406" w:type="pct"/>
          </w:tcPr>
          <w:p w14:paraId="46CAD145"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Management Information</w:t>
            </w:r>
            <w:r w:rsidRPr="006F2FBE">
              <w:rPr>
                <w:rFonts w:ascii="Calibri" w:hAnsi="Calibri" w:cs="Calibri"/>
                <w:sz w:val="22"/>
                <w:szCs w:val="22"/>
              </w:rPr>
              <w:t>"</w:t>
            </w:r>
          </w:p>
        </w:tc>
        <w:tc>
          <w:tcPr>
            <w:tcW w:w="2594" w:type="pct"/>
          </w:tcPr>
          <w:p w14:paraId="6DCB2878" w14:textId="768C1914"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the management information specified in </w:t>
            </w:r>
            <w:r>
              <w:rPr>
                <w:rFonts w:ascii="Calibri" w:hAnsi="Calibri" w:cs="Calibri"/>
                <w:sz w:val="22"/>
                <w:szCs w:val="22"/>
              </w:rPr>
              <w:t xml:space="preserve">Schedule 3; </w:t>
            </w:r>
          </w:p>
        </w:tc>
      </w:tr>
      <w:tr w:rsidR="007D26EB" w:rsidRPr="00E8482E" w14:paraId="314543AE" w14:textId="77777777" w:rsidTr="00283AFE">
        <w:trPr>
          <w:cantSplit/>
        </w:trPr>
        <w:tc>
          <w:tcPr>
            <w:tcW w:w="2406" w:type="pct"/>
          </w:tcPr>
          <w:p w14:paraId="10D15DD7" w14:textId="77777777" w:rsidR="007D26EB"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w:t>
            </w:r>
            <w:r w:rsidRPr="006F2FBE">
              <w:rPr>
                <w:rFonts w:ascii="Calibri" w:hAnsi="Calibri" w:cs="Calibri"/>
                <w:bCs/>
                <w:sz w:val="22"/>
                <w:szCs w:val="22"/>
              </w:rPr>
              <w:t xml:space="preserve">Material </w:t>
            </w:r>
            <w:r>
              <w:rPr>
                <w:rFonts w:ascii="Calibri" w:hAnsi="Calibri" w:cs="Calibri"/>
                <w:bCs/>
                <w:sz w:val="22"/>
                <w:szCs w:val="22"/>
              </w:rPr>
              <w:t>Breach</w:t>
            </w:r>
            <w:r w:rsidRPr="006F2FBE">
              <w:rPr>
                <w:rFonts w:ascii="Calibri" w:hAnsi="Calibri" w:cs="Calibri"/>
                <w:sz w:val="22"/>
                <w:szCs w:val="22"/>
              </w:rPr>
              <w:t>"</w:t>
            </w:r>
          </w:p>
          <w:p w14:paraId="11E869A8" w14:textId="77777777" w:rsidR="00CB38BE" w:rsidRDefault="00CB38BE" w:rsidP="00283AFE">
            <w:pPr>
              <w:pStyle w:val="Body"/>
              <w:jc w:val="left"/>
              <w:rPr>
                <w:rFonts w:ascii="Calibri" w:hAnsi="Calibri" w:cs="Calibri"/>
                <w:sz w:val="22"/>
                <w:szCs w:val="22"/>
              </w:rPr>
            </w:pPr>
          </w:p>
          <w:p w14:paraId="78158C9A" w14:textId="77777777" w:rsidR="00CB38BE" w:rsidRDefault="00CB38BE" w:rsidP="00283AFE">
            <w:pPr>
              <w:pStyle w:val="Body"/>
              <w:jc w:val="left"/>
              <w:rPr>
                <w:rFonts w:ascii="Calibri" w:hAnsi="Calibri" w:cs="Calibri"/>
                <w:sz w:val="22"/>
                <w:szCs w:val="22"/>
              </w:rPr>
            </w:pPr>
          </w:p>
          <w:p w14:paraId="308C7FFF" w14:textId="77777777" w:rsidR="00CB38BE" w:rsidRDefault="00CB38BE" w:rsidP="00283AFE">
            <w:pPr>
              <w:pStyle w:val="Body"/>
              <w:jc w:val="left"/>
              <w:rPr>
                <w:rFonts w:ascii="Calibri" w:hAnsi="Calibri" w:cs="Calibri"/>
                <w:sz w:val="22"/>
                <w:szCs w:val="22"/>
              </w:rPr>
            </w:pPr>
          </w:p>
          <w:p w14:paraId="1A592F11" w14:textId="77777777" w:rsidR="00CB38BE" w:rsidRDefault="00CB38BE" w:rsidP="00283AFE">
            <w:pPr>
              <w:pStyle w:val="Body"/>
              <w:jc w:val="left"/>
              <w:rPr>
                <w:rFonts w:ascii="Calibri" w:hAnsi="Calibri" w:cs="Calibri"/>
                <w:sz w:val="22"/>
                <w:szCs w:val="22"/>
              </w:rPr>
            </w:pPr>
          </w:p>
          <w:p w14:paraId="545DCCF7" w14:textId="77777777" w:rsidR="00CB38BE" w:rsidRDefault="00CB38BE" w:rsidP="00283AFE">
            <w:pPr>
              <w:pStyle w:val="Body"/>
              <w:jc w:val="left"/>
              <w:rPr>
                <w:rFonts w:ascii="Calibri" w:hAnsi="Calibri" w:cs="Calibri"/>
                <w:sz w:val="22"/>
                <w:szCs w:val="22"/>
              </w:rPr>
            </w:pPr>
          </w:p>
          <w:p w14:paraId="24113B12" w14:textId="77777777" w:rsidR="00CB38BE" w:rsidRDefault="00CB38BE" w:rsidP="00283AFE">
            <w:pPr>
              <w:pStyle w:val="Body"/>
              <w:jc w:val="left"/>
              <w:rPr>
                <w:rFonts w:ascii="Calibri" w:hAnsi="Calibri" w:cs="Calibri"/>
                <w:sz w:val="22"/>
                <w:szCs w:val="22"/>
              </w:rPr>
            </w:pPr>
          </w:p>
          <w:p w14:paraId="2F0A907D" w14:textId="77777777" w:rsidR="00CB38BE" w:rsidRDefault="00CB38BE" w:rsidP="00283AFE">
            <w:pPr>
              <w:pStyle w:val="Body"/>
              <w:jc w:val="left"/>
              <w:rPr>
                <w:rFonts w:ascii="Calibri" w:hAnsi="Calibri" w:cs="Calibri"/>
                <w:sz w:val="22"/>
                <w:szCs w:val="22"/>
              </w:rPr>
            </w:pPr>
          </w:p>
          <w:p w14:paraId="79307B8D" w14:textId="77777777" w:rsidR="00CB38BE" w:rsidRDefault="00CB38BE" w:rsidP="00283AFE">
            <w:pPr>
              <w:pStyle w:val="Body"/>
              <w:jc w:val="left"/>
              <w:rPr>
                <w:rFonts w:ascii="Calibri" w:hAnsi="Calibri" w:cs="Calibri"/>
                <w:sz w:val="22"/>
                <w:szCs w:val="22"/>
              </w:rPr>
            </w:pPr>
          </w:p>
          <w:p w14:paraId="5A35701B" w14:textId="77777777" w:rsidR="00CB38BE" w:rsidRDefault="00CB38BE" w:rsidP="00283AFE">
            <w:pPr>
              <w:pStyle w:val="Body"/>
              <w:jc w:val="left"/>
              <w:rPr>
                <w:rFonts w:ascii="Calibri" w:hAnsi="Calibri" w:cs="Calibri"/>
                <w:sz w:val="22"/>
                <w:szCs w:val="22"/>
              </w:rPr>
            </w:pPr>
          </w:p>
          <w:p w14:paraId="741655DA" w14:textId="77777777" w:rsidR="00CB38BE" w:rsidRDefault="00CB38BE" w:rsidP="00283AFE">
            <w:pPr>
              <w:pStyle w:val="Body"/>
              <w:jc w:val="left"/>
              <w:rPr>
                <w:rFonts w:ascii="Calibri" w:hAnsi="Calibri" w:cs="Calibri"/>
                <w:sz w:val="22"/>
                <w:szCs w:val="22"/>
              </w:rPr>
            </w:pPr>
          </w:p>
          <w:p w14:paraId="3A3D0482" w14:textId="77777777" w:rsidR="00CB38BE" w:rsidRDefault="00CB38BE" w:rsidP="00283AFE">
            <w:pPr>
              <w:pStyle w:val="Body"/>
              <w:jc w:val="left"/>
              <w:rPr>
                <w:rFonts w:ascii="Calibri" w:hAnsi="Calibri" w:cs="Calibri"/>
                <w:sz w:val="22"/>
                <w:szCs w:val="22"/>
              </w:rPr>
            </w:pPr>
          </w:p>
          <w:p w14:paraId="58478708" w14:textId="77777777" w:rsidR="00CB38BE" w:rsidRDefault="00CB38BE" w:rsidP="00283AFE">
            <w:pPr>
              <w:pStyle w:val="Body"/>
              <w:jc w:val="left"/>
              <w:rPr>
                <w:rFonts w:ascii="Calibri" w:hAnsi="Calibri" w:cs="Calibri"/>
                <w:sz w:val="22"/>
                <w:szCs w:val="22"/>
              </w:rPr>
            </w:pPr>
          </w:p>
          <w:p w14:paraId="6DB0DDB7" w14:textId="77777777" w:rsidR="00CB38BE" w:rsidRDefault="00CB38BE" w:rsidP="00283AFE">
            <w:pPr>
              <w:pStyle w:val="Body"/>
              <w:jc w:val="left"/>
              <w:rPr>
                <w:rFonts w:ascii="Calibri" w:hAnsi="Calibri" w:cs="Calibri"/>
                <w:sz w:val="22"/>
                <w:szCs w:val="22"/>
              </w:rPr>
            </w:pPr>
          </w:p>
          <w:p w14:paraId="70A37DC2" w14:textId="77777777" w:rsidR="00CB38BE" w:rsidRDefault="00CB38BE" w:rsidP="00283AFE">
            <w:pPr>
              <w:pStyle w:val="Body"/>
              <w:jc w:val="left"/>
              <w:rPr>
                <w:rFonts w:ascii="Calibri" w:hAnsi="Calibri" w:cs="Calibri"/>
                <w:sz w:val="22"/>
                <w:szCs w:val="22"/>
              </w:rPr>
            </w:pPr>
          </w:p>
          <w:p w14:paraId="7CE48576" w14:textId="77777777" w:rsidR="00CB38BE" w:rsidRDefault="00CB38BE" w:rsidP="00283AFE">
            <w:pPr>
              <w:pStyle w:val="Body"/>
              <w:jc w:val="left"/>
              <w:rPr>
                <w:rFonts w:ascii="Calibri" w:hAnsi="Calibri" w:cs="Calibri"/>
                <w:sz w:val="22"/>
                <w:szCs w:val="22"/>
              </w:rPr>
            </w:pPr>
          </w:p>
          <w:p w14:paraId="3B6B8F10" w14:textId="77777777" w:rsidR="00CB38BE" w:rsidRDefault="00CB38BE" w:rsidP="00283AFE">
            <w:pPr>
              <w:pStyle w:val="Body"/>
              <w:jc w:val="left"/>
              <w:rPr>
                <w:rFonts w:ascii="Calibri" w:hAnsi="Calibri" w:cs="Calibri"/>
                <w:sz w:val="22"/>
                <w:szCs w:val="22"/>
              </w:rPr>
            </w:pPr>
          </w:p>
          <w:p w14:paraId="16E3288F" w14:textId="77777777" w:rsidR="00CB38BE" w:rsidRDefault="00CB38BE" w:rsidP="00283AFE">
            <w:pPr>
              <w:pStyle w:val="Body"/>
              <w:jc w:val="left"/>
              <w:rPr>
                <w:rFonts w:ascii="Calibri" w:hAnsi="Calibri" w:cs="Calibri"/>
                <w:sz w:val="22"/>
                <w:szCs w:val="22"/>
              </w:rPr>
            </w:pPr>
          </w:p>
          <w:p w14:paraId="3CB78B1F" w14:textId="77777777" w:rsidR="001623F0" w:rsidRDefault="001623F0" w:rsidP="00283AFE">
            <w:pPr>
              <w:pStyle w:val="Body"/>
              <w:jc w:val="left"/>
              <w:rPr>
                <w:rFonts w:ascii="Calibri" w:hAnsi="Calibri" w:cs="Calibri"/>
                <w:sz w:val="22"/>
                <w:szCs w:val="22"/>
              </w:rPr>
            </w:pPr>
          </w:p>
          <w:p w14:paraId="1443A2B1" w14:textId="7435AB9A" w:rsidR="00CB38BE" w:rsidRPr="006F2FBE" w:rsidRDefault="00CB38BE" w:rsidP="00283AFE">
            <w:pPr>
              <w:pStyle w:val="Body"/>
              <w:jc w:val="left"/>
              <w:rPr>
                <w:rFonts w:ascii="Calibri" w:hAnsi="Calibri" w:cs="Calibri"/>
                <w:sz w:val="22"/>
                <w:szCs w:val="22"/>
              </w:rPr>
            </w:pPr>
            <w:r w:rsidRPr="00CB38BE">
              <w:rPr>
                <w:rFonts w:ascii="Calibri" w:hAnsi="Calibri" w:cs="Calibri"/>
                <w:sz w:val="22"/>
                <w:szCs w:val="22"/>
              </w:rPr>
              <w:t>"Material Default"</w:t>
            </w:r>
          </w:p>
        </w:tc>
        <w:tc>
          <w:tcPr>
            <w:tcW w:w="2594" w:type="pct"/>
          </w:tcPr>
          <w:p w14:paraId="01C51D99" w14:textId="1866660F" w:rsidR="007D26EB" w:rsidRPr="009C2897" w:rsidRDefault="007D26EB" w:rsidP="00283AFE">
            <w:pPr>
              <w:pStyle w:val="Body"/>
              <w:rPr>
                <w:rFonts w:ascii="Calibri" w:hAnsi="Calibri" w:cs="Calibri"/>
                <w:sz w:val="22"/>
                <w:szCs w:val="22"/>
              </w:rPr>
            </w:pPr>
            <w:r w:rsidRPr="009C2897">
              <w:rPr>
                <w:rFonts w:ascii="Calibri" w:hAnsi="Calibri" w:cs="Calibri"/>
                <w:sz w:val="22"/>
                <w:szCs w:val="22"/>
              </w:rPr>
              <w:t xml:space="preserve">means the following issues are considered (without limitation) to be a material </w:t>
            </w:r>
            <w:r w:rsidR="00FF6C5F">
              <w:rPr>
                <w:rFonts w:ascii="Calibri" w:hAnsi="Calibri" w:cs="Calibri"/>
                <w:sz w:val="22"/>
                <w:szCs w:val="22"/>
              </w:rPr>
              <w:t>breach</w:t>
            </w:r>
            <w:r w:rsidRPr="009C2897">
              <w:rPr>
                <w:rFonts w:ascii="Calibri" w:hAnsi="Calibri" w:cs="Calibri"/>
                <w:sz w:val="22"/>
                <w:szCs w:val="22"/>
              </w:rPr>
              <w:t xml:space="preserve">: </w:t>
            </w:r>
          </w:p>
          <w:p w14:paraId="020D1A07" w14:textId="03F56D7C" w:rsidR="007D26EB" w:rsidRPr="009C2897" w:rsidRDefault="007D26EB" w:rsidP="00283AFE">
            <w:pPr>
              <w:pStyle w:val="Body"/>
              <w:ind w:left="439" w:hanging="426"/>
              <w:rPr>
                <w:rFonts w:ascii="Calibri" w:hAnsi="Calibri" w:cs="Calibri"/>
                <w:sz w:val="22"/>
                <w:szCs w:val="22"/>
              </w:rPr>
            </w:pPr>
            <w:r w:rsidRPr="009C2897">
              <w:rPr>
                <w:rFonts w:ascii="Calibri" w:hAnsi="Calibri" w:cs="Calibri"/>
                <w:sz w:val="22"/>
                <w:szCs w:val="22"/>
              </w:rPr>
              <w:t>a)</w:t>
            </w:r>
            <w:r w:rsidRPr="009C2897">
              <w:rPr>
                <w:rFonts w:ascii="Calibri" w:hAnsi="Calibri" w:cs="Calibri"/>
                <w:sz w:val="22"/>
                <w:szCs w:val="22"/>
              </w:rPr>
              <w:tab/>
              <w:t xml:space="preserve">failure to have in place the insurance cover required </w:t>
            </w:r>
            <w:r w:rsidR="00281E69">
              <w:rPr>
                <w:rFonts w:ascii="Calibri" w:hAnsi="Calibri" w:cs="Calibri"/>
                <w:sz w:val="22"/>
                <w:szCs w:val="22"/>
              </w:rPr>
              <w:t>by the Contract terms</w:t>
            </w:r>
            <w:r w:rsidRPr="009C2897">
              <w:rPr>
                <w:rFonts w:ascii="Calibri" w:hAnsi="Calibri" w:cs="Calibri"/>
                <w:sz w:val="22"/>
                <w:szCs w:val="22"/>
              </w:rPr>
              <w:t>;</w:t>
            </w:r>
          </w:p>
          <w:p w14:paraId="4BAC2ECC" w14:textId="77777777" w:rsidR="007D26EB" w:rsidRPr="009C2897" w:rsidRDefault="007D26EB" w:rsidP="00283AFE">
            <w:pPr>
              <w:pStyle w:val="Body"/>
              <w:ind w:left="439" w:hanging="426"/>
              <w:rPr>
                <w:rFonts w:ascii="Calibri" w:hAnsi="Calibri" w:cs="Calibri"/>
                <w:sz w:val="22"/>
                <w:szCs w:val="22"/>
              </w:rPr>
            </w:pPr>
            <w:r w:rsidRPr="009C2897">
              <w:rPr>
                <w:rFonts w:ascii="Calibri" w:hAnsi="Calibri" w:cs="Calibri"/>
                <w:sz w:val="22"/>
                <w:szCs w:val="22"/>
              </w:rPr>
              <w:t>b)</w:t>
            </w:r>
            <w:r w:rsidRPr="009C2897">
              <w:rPr>
                <w:rFonts w:ascii="Calibri" w:hAnsi="Calibri" w:cs="Calibri"/>
                <w:sz w:val="22"/>
                <w:szCs w:val="22"/>
              </w:rPr>
              <w:tab/>
              <w:t xml:space="preserve">non-compliance with the non-discrimination requirements of </w:t>
            </w:r>
            <w:r w:rsidRPr="008E2430">
              <w:rPr>
                <w:rFonts w:ascii="Calibri" w:hAnsi="Calibri" w:cs="Calibri"/>
                <w:sz w:val="22"/>
                <w:szCs w:val="22"/>
              </w:rPr>
              <w:t>clause 14</w:t>
            </w:r>
            <w:r w:rsidRPr="009C2897">
              <w:rPr>
                <w:rFonts w:ascii="Calibri" w:hAnsi="Calibri" w:cs="Calibri"/>
                <w:sz w:val="22"/>
                <w:szCs w:val="22"/>
              </w:rPr>
              <w:t>;</w:t>
            </w:r>
          </w:p>
          <w:p w14:paraId="278C380D" w14:textId="4B7B2901" w:rsidR="007D26EB" w:rsidRPr="009C2897" w:rsidRDefault="007D26EB" w:rsidP="00283AFE">
            <w:pPr>
              <w:pStyle w:val="Body"/>
              <w:ind w:left="439" w:hanging="426"/>
              <w:rPr>
                <w:rFonts w:ascii="Calibri" w:hAnsi="Calibri" w:cs="Calibri"/>
                <w:sz w:val="22"/>
                <w:szCs w:val="22"/>
              </w:rPr>
            </w:pPr>
            <w:r w:rsidRPr="009C2897">
              <w:rPr>
                <w:rFonts w:ascii="Calibri" w:hAnsi="Calibri" w:cs="Calibri"/>
                <w:sz w:val="22"/>
                <w:szCs w:val="22"/>
              </w:rPr>
              <w:t>c)</w:t>
            </w:r>
            <w:r w:rsidRPr="009C2897">
              <w:rPr>
                <w:rFonts w:ascii="Calibri" w:hAnsi="Calibri" w:cs="Calibri"/>
                <w:sz w:val="22"/>
                <w:szCs w:val="22"/>
              </w:rPr>
              <w:tab/>
              <w:t xml:space="preserve">evidence of deliberate abuse and/or mistreatment of a </w:t>
            </w:r>
            <w:r w:rsidR="00E67779">
              <w:rPr>
                <w:rFonts w:ascii="Calibri" w:hAnsi="Calibri" w:cs="Calibri"/>
                <w:sz w:val="22"/>
                <w:szCs w:val="22"/>
              </w:rPr>
              <w:t>Service User</w:t>
            </w:r>
            <w:r w:rsidRPr="009C2897">
              <w:rPr>
                <w:rFonts w:ascii="Calibri" w:hAnsi="Calibri" w:cs="Calibri"/>
                <w:sz w:val="22"/>
                <w:szCs w:val="22"/>
              </w:rPr>
              <w:t xml:space="preserve"> in any </w:t>
            </w:r>
            <w:r w:rsidR="00E96405">
              <w:rPr>
                <w:rFonts w:ascii="Calibri" w:hAnsi="Calibri" w:cs="Calibri"/>
                <w:sz w:val="22"/>
                <w:szCs w:val="22"/>
              </w:rPr>
              <w:t xml:space="preserve">Principal Contract or </w:t>
            </w:r>
            <w:r w:rsidRPr="009C2897">
              <w:rPr>
                <w:rFonts w:ascii="Calibri" w:hAnsi="Calibri" w:cs="Calibri"/>
                <w:sz w:val="22"/>
                <w:szCs w:val="22"/>
              </w:rPr>
              <w:t xml:space="preserve">Call-off Contract awarded under </w:t>
            </w:r>
            <w:r w:rsidR="00E96405">
              <w:rPr>
                <w:rFonts w:ascii="Calibri" w:hAnsi="Calibri" w:cs="Calibri"/>
                <w:sz w:val="22"/>
                <w:szCs w:val="22"/>
              </w:rPr>
              <w:t>the Home Support</w:t>
            </w:r>
            <w:r w:rsidRPr="009C2897">
              <w:rPr>
                <w:rFonts w:ascii="Calibri" w:hAnsi="Calibri" w:cs="Calibri"/>
                <w:sz w:val="22"/>
                <w:szCs w:val="22"/>
              </w:rPr>
              <w:t xml:space="preserve"> Framework Agreement by the Provider or Staff or agents or by any sub-contractor or such sub-contractor’s staff or agents or negligence by the Provider or any sub-contractor in permitting such abuse or mistreatment;</w:t>
            </w:r>
          </w:p>
          <w:p w14:paraId="494F04CB" w14:textId="77777777" w:rsidR="007D26EB" w:rsidRPr="009C2897" w:rsidRDefault="007D26EB" w:rsidP="00283AFE">
            <w:pPr>
              <w:pStyle w:val="Body"/>
              <w:ind w:left="439" w:hanging="426"/>
              <w:rPr>
                <w:rFonts w:ascii="Calibri" w:hAnsi="Calibri" w:cs="Calibri"/>
                <w:sz w:val="22"/>
                <w:szCs w:val="22"/>
              </w:rPr>
            </w:pPr>
            <w:r w:rsidRPr="009C2897">
              <w:rPr>
                <w:rFonts w:ascii="Calibri" w:hAnsi="Calibri" w:cs="Calibri"/>
                <w:sz w:val="22"/>
                <w:szCs w:val="22"/>
              </w:rPr>
              <w:t>d)</w:t>
            </w:r>
            <w:r w:rsidRPr="009C2897">
              <w:rPr>
                <w:rFonts w:ascii="Calibri" w:hAnsi="Calibri" w:cs="Calibri"/>
                <w:sz w:val="22"/>
                <w:szCs w:val="22"/>
              </w:rPr>
              <w:tab/>
              <w:t>a Prohibited Act committed;</w:t>
            </w:r>
          </w:p>
          <w:p w14:paraId="7777B0D1" w14:textId="77777777" w:rsidR="007D26EB" w:rsidRPr="009C2897" w:rsidRDefault="007D26EB" w:rsidP="00283AFE">
            <w:pPr>
              <w:pStyle w:val="Body"/>
              <w:ind w:left="439" w:hanging="426"/>
              <w:rPr>
                <w:rFonts w:ascii="Calibri" w:hAnsi="Calibri" w:cs="Calibri"/>
                <w:sz w:val="22"/>
                <w:szCs w:val="22"/>
              </w:rPr>
            </w:pPr>
            <w:r w:rsidRPr="009C2897">
              <w:rPr>
                <w:rFonts w:ascii="Calibri" w:hAnsi="Calibri" w:cs="Calibri"/>
                <w:sz w:val="22"/>
                <w:szCs w:val="22"/>
              </w:rPr>
              <w:t>e)</w:t>
            </w:r>
            <w:r w:rsidRPr="009C2897">
              <w:rPr>
                <w:rFonts w:ascii="Calibri" w:hAnsi="Calibri" w:cs="Calibri"/>
                <w:sz w:val="22"/>
                <w:szCs w:val="22"/>
              </w:rPr>
              <w:tab/>
              <w:t>the conviction of the Provider of an offence under the provisions of the Care Standards Act 2000;</w:t>
            </w:r>
          </w:p>
          <w:p w14:paraId="45C7304C" w14:textId="77777777" w:rsidR="007D26EB" w:rsidRPr="009C2897" w:rsidRDefault="007D26EB" w:rsidP="00283AFE">
            <w:pPr>
              <w:pStyle w:val="Body"/>
              <w:ind w:left="439" w:hanging="439"/>
              <w:rPr>
                <w:rFonts w:ascii="Calibri" w:hAnsi="Calibri" w:cs="Calibri"/>
                <w:sz w:val="22"/>
                <w:szCs w:val="22"/>
              </w:rPr>
            </w:pPr>
            <w:r w:rsidRPr="009C2897">
              <w:rPr>
                <w:rFonts w:ascii="Calibri" w:hAnsi="Calibri" w:cs="Calibri"/>
                <w:sz w:val="22"/>
                <w:szCs w:val="22"/>
              </w:rPr>
              <w:t>f)</w:t>
            </w:r>
            <w:r w:rsidRPr="009C2897">
              <w:rPr>
                <w:rFonts w:ascii="Calibri" w:hAnsi="Calibri" w:cs="Calibri"/>
                <w:sz w:val="22"/>
                <w:szCs w:val="22"/>
              </w:rPr>
              <w:tab/>
              <w:t>persistent use by the Provider or a sub-contractor of unqualified or untrained Staff except where the Council has given written consent to such use;</w:t>
            </w:r>
          </w:p>
          <w:p w14:paraId="1F3C01CD" w14:textId="77777777" w:rsidR="007D26EB" w:rsidRDefault="007D26EB" w:rsidP="00283AFE">
            <w:pPr>
              <w:pStyle w:val="Body"/>
              <w:ind w:left="439" w:hanging="439"/>
              <w:jc w:val="left"/>
              <w:rPr>
                <w:rFonts w:ascii="Calibri" w:hAnsi="Calibri" w:cs="Calibri"/>
                <w:sz w:val="22"/>
                <w:szCs w:val="22"/>
              </w:rPr>
            </w:pPr>
            <w:r w:rsidRPr="009C2897">
              <w:rPr>
                <w:rFonts w:ascii="Calibri" w:hAnsi="Calibri" w:cs="Calibri"/>
                <w:sz w:val="22"/>
                <w:szCs w:val="22"/>
              </w:rPr>
              <w:t>g)</w:t>
            </w:r>
            <w:r w:rsidRPr="009C2897">
              <w:rPr>
                <w:rFonts w:ascii="Calibri" w:hAnsi="Calibri" w:cs="Calibri"/>
                <w:sz w:val="22"/>
                <w:szCs w:val="22"/>
              </w:rPr>
              <w:tab/>
              <w:t xml:space="preserve">A Serious Breach or Persistent Breach of </w:t>
            </w:r>
            <w:r w:rsidR="00E96405">
              <w:rPr>
                <w:rFonts w:ascii="Calibri" w:hAnsi="Calibri" w:cs="Calibri"/>
                <w:sz w:val="22"/>
                <w:szCs w:val="22"/>
              </w:rPr>
              <w:t xml:space="preserve">a Principal Contract, </w:t>
            </w:r>
            <w:r w:rsidRPr="009C2897">
              <w:rPr>
                <w:rFonts w:ascii="Calibri" w:hAnsi="Calibri" w:cs="Calibri"/>
                <w:sz w:val="22"/>
                <w:szCs w:val="22"/>
              </w:rPr>
              <w:t xml:space="preserve"> Framework Agreement and/or any </w:t>
            </w:r>
            <w:r w:rsidR="00E96405">
              <w:rPr>
                <w:rFonts w:ascii="Calibri" w:hAnsi="Calibri" w:cs="Calibri"/>
                <w:sz w:val="22"/>
                <w:szCs w:val="22"/>
              </w:rPr>
              <w:t xml:space="preserve">associated </w:t>
            </w:r>
            <w:r w:rsidRPr="009C2897">
              <w:rPr>
                <w:rFonts w:ascii="Calibri" w:hAnsi="Calibri" w:cs="Calibri"/>
                <w:sz w:val="22"/>
                <w:szCs w:val="22"/>
              </w:rPr>
              <w:t>Call-off Contracts;</w:t>
            </w:r>
          </w:p>
          <w:p w14:paraId="05949C85" w14:textId="306572FB" w:rsidR="00CB38BE" w:rsidRPr="006F2FBE" w:rsidRDefault="00CB38BE" w:rsidP="00081EAE">
            <w:pPr>
              <w:pStyle w:val="Body"/>
              <w:jc w:val="left"/>
              <w:rPr>
                <w:rFonts w:ascii="Calibri" w:hAnsi="Calibri" w:cs="Calibri"/>
                <w:sz w:val="22"/>
                <w:szCs w:val="22"/>
              </w:rPr>
            </w:pPr>
            <w:r w:rsidRPr="00CB38BE">
              <w:rPr>
                <w:rFonts w:ascii="Calibri" w:hAnsi="Calibri" w:cs="Calibri"/>
                <w:sz w:val="22"/>
                <w:szCs w:val="22"/>
              </w:rPr>
              <w:t>means any breach by the Provider of Clause 6 (Award Procedures), Clause 13 (Statutory Requirements) (but only to the extent such a failure has a material impact upon the Provider’s ability to comply with its obligations under th</w:t>
            </w:r>
            <w:r w:rsidR="00EF2BDA">
              <w:rPr>
                <w:rFonts w:ascii="Calibri" w:hAnsi="Calibri" w:cs="Calibri"/>
                <w:sz w:val="22"/>
                <w:szCs w:val="22"/>
              </w:rPr>
              <w:t>e</w:t>
            </w:r>
            <w:r w:rsidRPr="00CB38BE">
              <w:rPr>
                <w:rFonts w:ascii="Calibri" w:hAnsi="Calibri" w:cs="Calibri"/>
                <w:sz w:val="22"/>
                <w:szCs w:val="22"/>
              </w:rPr>
              <w:t xml:space="preserve"> Contract), Clause 14 (Non-Discrimination), Clause 15 (Provision of Management Information)(but only to the extent as i</w:t>
            </w:r>
            <w:r w:rsidR="00645878">
              <w:rPr>
                <w:rFonts w:ascii="Calibri" w:hAnsi="Calibri" w:cs="Calibri"/>
                <w:sz w:val="22"/>
                <w:szCs w:val="22"/>
              </w:rPr>
              <w:t>t</w:t>
            </w:r>
            <w:r w:rsidRPr="00CB38BE">
              <w:rPr>
                <w:rFonts w:ascii="Calibri" w:hAnsi="Calibri" w:cs="Calibri"/>
                <w:sz w:val="22"/>
                <w:szCs w:val="22"/>
              </w:rPr>
              <w:t xml:space="preserve"> applies to clause 15.1, the Provider has failed to submit the Management Information within 30 days of the due date), Clause 16 (Records and Audit Access), Clause 19 (Data Protection), Clause 20 (Freedom of Information) and Clause 2</w:t>
            </w:r>
            <w:r w:rsidR="00A73713">
              <w:rPr>
                <w:rFonts w:ascii="Calibri" w:hAnsi="Calibri" w:cs="Calibri"/>
                <w:sz w:val="22"/>
                <w:szCs w:val="22"/>
              </w:rPr>
              <w:t>9</w:t>
            </w:r>
            <w:r w:rsidRPr="00CB38BE">
              <w:rPr>
                <w:rFonts w:ascii="Calibri" w:hAnsi="Calibri" w:cs="Calibri"/>
                <w:sz w:val="22"/>
                <w:szCs w:val="22"/>
              </w:rPr>
              <w:t xml:space="preserve"> (Transfer and Sub-contracting);</w:t>
            </w:r>
          </w:p>
        </w:tc>
      </w:tr>
      <w:tr w:rsidR="00455C6D" w:rsidRPr="00E8482E" w14:paraId="6E67A8E5" w14:textId="77777777" w:rsidTr="00283AFE">
        <w:trPr>
          <w:cantSplit/>
        </w:trPr>
        <w:tc>
          <w:tcPr>
            <w:tcW w:w="2406" w:type="pct"/>
          </w:tcPr>
          <w:p w14:paraId="6E1676F6" w14:textId="2AC9337C" w:rsidR="00455C6D" w:rsidRPr="006F2FBE" w:rsidRDefault="00455C6D" w:rsidP="00283AFE">
            <w:pPr>
              <w:pStyle w:val="Body"/>
              <w:jc w:val="left"/>
              <w:rPr>
                <w:rFonts w:ascii="Calibri" w:hAnsi="Calibri" w:cs="Calibri"/>
                <w:sz w:val="22"/>
                <w:szCs w:val="22"/>
              </w:rPr>
            </w:pPr>
            <w:r>
              <w:rPr>
                <w:rFonts w:ascii="Calibri" w:hAnsi="Calibri" w:cs="Calibri"/>
                <w:sz w:val="22"/>
                <w:szCs w:val="22"/>
              </w:rPr>
              <w:lastRenderedPageBreak/>
              <w:t>“Missed Visit”</w:t>
            </w:r>
          </w:p>
        </w:tc>
        <w:tc>
          <w:tcPr>
            <w:tcW w:w="2594" w:type="pct"/>
          </w:tcPr>
          <w:p w14:paraId="6EDEA4DD" w14:textId="18560B5C" w:rsidR="00455C6D" w:rsidRPr="006F2FBE" w:rsidRDefault="00455C6D" w:rsidP="00283AFE">
            <w:pPr>
              <w:pStyle w:val="Body"/>
              <w:jc w:val="left"/>
              <w:rPr>
                <w:rFonts w:ascii="Calibri" w:hAnsi="Calibri" w:cs="Calibri"/>
                <w:sz w:val="22"/>
                <w:szCs w:val="22"/>
              </w:rPr>
            </w:pPr>
            <w:r w:rsidRPr="00455C6D">
              <w:rPr>
                <w:rFonts w:ascii="Calibri" w:hAnsi="Calibri" w:cs="Calibri"/>
                <w:sz w:val="22"/>
                <w:szCs w:val="22"/>
              </w:rPr>
              <w:t xml:space="preserve">means where a planned visit to a </w:t>
            </w:r>
            <w:r w:rsidR="00AE52C5">
              <w:rPr>
                <w:rFonts w:ascii="Calibri" w:hAnsi="Calibri" w:cs="Calibri"/>
                <w:sz w:val="22"/>
                <w:szCs w:val="22"/>
              </w:rPr>
              <w:t>Service User</w:t>
            </w:r>
            <w:r w:rsidR="00A776D5">
              <w:rPr>
                <w:rFonts w:ascii="Calibri" w:hAnsi="Calibri" w:cs="Calibri"/>
                <w:sz w:val="22"/>
                <w:szCs w:val="22"/>
              </w:rPr>
              <w:t xml:space="preserve">’s </w:t>
            </w:r>
            <w:r w:rsidRPr="00455C6D">
              <w:rPr>
                <w:rFonts w:ascii="Calibri" w:hAnsi="Calibri" w:cs="Calibri"/>
                <w:sz w:val="22"/>
                <w:szCs w:val="22"/>
              </w:rPr>
              <w:t xml:space="preserve">home for the purposes of delivering the Service did not take place either because no Care Worker attended at all or because the </w:t>
            </w:r>
            <w:r w:rsidR="00CE09D1">
              <w:rPr>
                <w:rFonts w:ascii="Calibri" w:hAnsi="Calibri" w:cs="Calibri"/>
                <w:sz w:val="22"/>
                <w:szCs w:val="22"/>
              </w:rPr>
              <w:t>Service User</w:t>
            </w:r>
            <w:r w:rsidRPr="00455C6D">
              <w:rPr>
                <w:rFonts w:ascii="Calibri" w:hAnsi="Calibri" w:cs="Calibri"/>
                <w:sz w:val="22"/>
                <w:szCs w:val="22"/>
              </w:rPr>
              <w:t xml:space="preserve"> refused to accept the visit because it was more than 30 minutes later than the time recorded on the Care Plan;</w:t>
            </w:r>
          </w:p>
        </w:tc>
      </w:tr>
      <w:tr w:rsidR="007D26EB" w:rsidRPr="00E8482E" w14:paraId="56610D31" w14:textId="77777777" w:rsidTr="00283AFE">
        <w:trPr>
          <w:cantSplit/>
        </w:trPr>
        <w:tc>
          <w:tcPr>
            <w:tcW w:w="2406" w:type="pct"/>
          </w:tcPr>
          <w:p w14:paraId="494227E0"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Month</w:t>
            </w:r>
            <w:r w:rsidRPr="006F2FBE">
              <w:rPr>
                <w:rFonts w:ascii="Calibri" w:hAnsi="Calibri" w:cs="Calibri"/>
                <w:sz w:val="22"/>
                <w:szCs w:val="22"/>
              </w:rPr>
              <w:t>"</w:t>
            </w:r>
          </w:p>
        </w:tc>
        <w:tc>
          <w:tcPr>
            <w:tcW w:w="2594" w:type="pct"/>
          </w:tcPr>
          <w:p w14:paraId="0A00A906"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a calendar month</w:t>
            </w:r>
            <w:r>
              <w:rPr>
                <w:rFonts w:ascii="Calibri" w:hAnsi="Calibri" w:cs="Calibri"/>
                <w:sz w:val="22"/>
                <w:szCs w:val="22"/>
              </w:rPr>
              <w:t>;</w:t>
            </w:r>
            <w:r w:rsidRPr="006F2FBE">
              <w:rPr>
                <w:rFonts w:ascii="Calibri" w:hAnsi="Calibri" w:cs="Calibri"/>
                <w:sz w:val="22"/>
                <w:szCs w:val="22"/>
              </w:rPr>
              <w:t xml:space="preserve"> </w:t>
            </w:r>
          </w:p>
        </w:tc>
      </w:tr>
      <w:tr w:rsidR="007D26EB" w:rsidRPr="00E8482E" w14:paraId="11523C39" w14:textId="77777777" w:rsidTr="00283AFE">
        <w:trPr>
          <w:cantSplit/>
        </w:trPr>
        <w:tc>
          <w:tcPr>
            <w:tcW w:w="2406" w:type="pct"/>
          </w:tcPr>
          <w:p w14:paraId="6443EB9D"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“Notice”</w:t>
            </w:r>
          </w:p>
        </w:tc>
        <w:tc>
          <w:tcPr>
            <w:tcW w:w="2594" w:type="pct"/>
          </w:tcPr>
          <w:p w14:paraId="1CB2C592" w14:textId="44849E6E" w:rsidR="007D26EB" w:rsidRPr="006F2FBE" w:rsidRDefault="007D26EB" w:rsidP="00283AFE">
            <w:pPr>
              <w:pStyle w:val="Body"/>
              <w:jc w:val="left"/>
              <w:rPr>
                <w:rFonts w:ascii="Calibri" w:hAnsi="Calibri" w:cs="Calibri"/>
                <w:sz w:val="22"/>
                <w:szCs w:val="22"/>
              </w:rPr>
            </w:pPr>
            <w:r w:rsidRPr="009C2897">
              <w:rPr>
                <w:rFonts w:ascii="Calibri" w:hAnsi="Calibri" w:cs="Calibri"/>
                <w:sz w:val="22"/>
                <w:szCs w:val="22"/>
              </w:rPr>
              <w:t xml:space="preserve">means any formal communication between the Parties as required by </w:t>
            </w:r>
            <w:r w:rsidR="00455C6D">
              <w:rPr>
                <w:rFonts w:ascii="Calibri" w:hAnsi="Calibri" w:cs="Calibri"/>
                <w:sz w:val="22"/>
                <w:szCs w:val="22"/>
              </w:rPr>
              <w:t>any Principal Contract,</w:t>
            </w:r>
            <w:r w:rsidRPr="009C2897">
              <w:rPr>
                <w:rFonts w:ascii="Calibri" w:hAnsi="Calibri" w:cs="Calibri"/>
                <w:sz w:val="22"/>
                <w:szCs w:val="22"/>
              </w:rPr>
              <w:t xml:space="preserve"> Framework Agreement and/or any associated Call-off Contract;</w:t>
            </w:r>
          </w:p>
        </w:tc>
      </w:tr>
      <w:tr w:rsidR="007D26EB" w:rsidRPr="00E8482E" w14:paraId="5D36049D" w14:textId="77777777" w:rsidTr="00283AFE">
        <w:trPr>
          <w:cantSplit/>
        </w:trPr>
        <w:tc>
          <w:tcPr>
            <w:tcW w:w="2406" w:type="pct"/>
          </w:tcPr>
          <w:p w14:paraId="1ADD0371"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Order</w:t>
            </w:r>
            <w:r w:rsidRPr="006F2FBE">
              <w:rPr>
                <w:rFonts w:ascii="Calibri" w:hAnsi="Calibri" w:cs="Calibri"/>
                <w:sz w:val="22"/>
                <w:szCs w:val="22"/>
              </w:rPr>
              <w:t>"</w:t>
            </w:r>
          </w:p>
        </w:tc>
        <w:tc>
          <w:tcPr>
            <w:tcW w:w="2594" w:type="pct"/>
          </w:tcPr>
          <w:p w14:paraId="2BD9CA63" w14:textId="22C63942"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an order for Services served by the </w:t>
            </w:r>
            <w:r w:rsidR="007F4A6F">
              <w:rPr>
                <w:rFonts w:ascii="Calibri" w:hAnsi="Calibri" w:cs="Calibri"/>
                <w:sz w:val="22"/>
                <w:szCs w:val="22"/>
              </w:rPr>
              <w:t>Council</w:t>
            </w:r>
            <w:r w:rsidRPr="006F2FBE">
              <w:rPr>
                <w:rFonts w:ascii="Calibri" w:hAnsi="Calibri" w:cs="Calibri"/>
                <w:sz w:val="22"/>
                <w:szCs w:val="22"/>
              </w:rPr>
              <w:t xml:space="preserve"> on the Provider in accordance with the Ordering Procedures</w:t>
            </w:r>
            <w:r>
              <w:rPr>
                <w:rFonts w:ascii="Calibri" w:hAnsi="Calibri" w:cs="Calibri"/>
                <w:sz w:val="22"/>
                <w:szCs w:val="22"/>
              </w:rPr>
              <w:t>;</w:t>
            </w:r>
          </w:p>
        </w:tc>
      </w:tr>
      <w:tr w:rsidR="007D26EB" w:rsidRPr="00E8482E" w14:paraId="76776102" w14:textId="77777777" w:rsidTr="00283AFE">
        <w:trPr>
          <w:cantSplit/>
        </w:trPr>
        <w:tc>
          <w:tcPr>
            <w:tcW w:w="2406" w:type="pct"/>
          </w:tcPr>
          <w:p w14:paraId="7C5BF444"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Ordering Procedures</w:t>
            </w:r>
            <w:r w:rsidRPr="006F2FBE">
              <w:rPr>
                <w:rFonts w:ascii="Calibri" w:hAnsi="Calibri" w:cs="Calibri"/>
                <w:sz w:val="22"/>
                <w:szCs w:val="22"/>
              </w:rPr>
              <w:t>"</w:t>
            </w:r>
          </w:p>
        </w:tc>
        <w:tc>
          <w:tcPr>
            <w:tcW w:w="2594" w:type="pct"/>
          </w:tcPr>
          <w:p w14:paraId="6EB6D0DB" w14:textId="115050E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the ordering and award procedures specified in Clause 6</w:t>
            </w:r>
            <w:r w:rsidR="00774284">
              <w:rPr>
                <w:rFonts w:ascii="Calibri" w:hAnsi="Calibri" w:cs="Calibri"/>
                <w:sz w:val="22"/>
                <w:szCs w:val="22"/>
              </w:rPr>
              <w:t xml:space="preserve"> and Schedule 11</w:t>
            </w:r>
            <w:r>
              <w:rPr>
                <w:rFonts w:ascii="Calibri" w:hAnsi="Calibri" w:cs="Calibri"/>
                <w:sz w:val="22"/>
                <w:szCs w:val="22"/>
              </w:rPr>
              <w:t>;</w:t>
            </w:r>
          </w:p>
        </w:tc>
      </w:tr>
      <w:tr w:rsidR="00455C6D" w:rsidRPr="00E8482E" w14:paraId="3C9FCD40" w14:textId="77777777" w:rsidTr="00283AFE">
        <w:trPr>
          <w:cantSplit/>
        </w:trPr>
        <w:tc>
          <w:tcPr>
            <w:tcW w:w="2406" w:type="pct"/>
          </w:tcPr>
          <w:p w14:paraId="39B755ED" w14:textId="11669EB8" w:rsidR="00455C6D" w:rsidRPr="00F57345" w:rsidRDefault="00455C6D" w:rsidP="00283AFE">
            <w:pPr>
              <w:pStyle w:val="Body"/>
              <w:jc w:val="left"/>
              <w:rPr>
                <w:rFonts w:ascii="Calibri" w:hAnsi="Calibri" w:cs="Calibri"/>
                <w:sz w:val="22"/>
                <w:szCs w:val="22"/>
              </w:rPr>
            </w:pPr>
            <w:r w:rsidRPr="00F57345">
              <w:rPr>
                <w:rFonts w:ascii="Calibri" w:hAnsi="Calibri" w:cs="Calibri"/>
                <w:sz w:val="22"/>
                <w:szCs w:val="22"/>
              </w:rPr>
              <w:t>“Outcomes”</w:t>
            </w:r>
          </w:p>
        </w:tc>
        <w:tc>
          <w:tcPr>
            <w:tcW w:w="2594" w:type="pct"/>
          </w:tcPr>
          <w:p w14:paraId="49682D54" w14:textId="77A50158" w:rsidR="00455C6D" w:rsidRPr="00F57345" w:rsidRDefault="00455C6D" w:rsidP="00283AFE">
            <w:pPr>
              <w:pStyle w:val="Body"/>
              <w:jc w:val="left"/>
              <w:rPr>
                <w:rFonts w:ascii="Calibri" w:hAnsi="Calibri" w:cs="Calibri"/>
                <w:sz w:val="22"/>
                <w:szCs w:val="22"/>
              </w:rPr>
            </w:pPr>
            <w:r w:rsidRPr="00F57345">
              <w:rPr>
                <w:rFonts w:ascii="Calibri" w:hAnsi="Calibri" w:cs="Calibri"/>
                <w:sz w:val="22"/>
                <w:szCs w:val="22"/>
              </w:rPr>
              <w:t xml:space="preserve">means the end result on an aspect of </w:t>
            </w:r>
            <w:proofErr w:type="gramStart"/>
            <w:r w:rsidRPr="00F57345">
              <w:rPr>
                <w:rFonts w:ascii="Calibri" w:hAnsi="Calibri" w:cs="Calibri"/>
                <w:sz w:val="22"/>
                <w:szCs w:val="22"/>
              </w:rPr>
              <w:t>a</w:t>
            </w:r>
            <w:r w:rsidR="00E96405" w:rsidRPr="00F57345">
              <w:rPr>
                <w:rFonts w:ascii="Calibri" w:hAnsi="Calibri" w:cs="Calibri"/>
                <w:sz w:val="22"/>
                <w:szCs w:val="22"/>
              </w:rPr>
              <w:t>n</w:t>
            </w:r>
            <w:proofErr w:type="gramEnd"/>
            <w:r w:rsidRPr="00F57345">
              <w:rPr>
                <w:rFonts w:ascii="Calibri" w:hAnsi="Calibri" w:cs="Calibri"/>
                <w:sz w:val="22"/>
                <w:szCs w:val="22"/>
              </w:rPr>
              <w:t xml:space="preserve"> </w:t>
            </w:r>
            <w:r w:rsidR="003A4196" w:rsidRPr="00F57345">
              <w:rPr>
                <w:rFonts w:ascii="Calibri" w:hAnsi="Calibri" w:cs="Calibri"/>
                <w:sz w:val="22"/>
                <w:szCs w:val="22"/>
              </w:rPr>
              <w:t>Service User’s</w:t>
            </w:r>
            <w:r w:rsidRPr="00F57345">
              <w:rPr>
                <w:rFonts w:ascii="Calibri" w:hAnsi="Calibri" w:cs="Calibri"/>
                <w:sz w:val="22"/>
                <w:szCs w:val="22"/>
              </w:rPr>
              <w:t xml:space="preserve"> life following the delivery of a service;</w:t>
            </w:r>
          </w:p>
        </w:tc>
      </w:tr>
      <w:tr w:rsidR="007D26EB" w:rsidRPr="00E8482E" w14:paraId="6FE9A424" w14:textId="77777777" w:rsidTr="00283AFE">
        <w:trPr>
          <w:cantSplit/>
        </w:trPr>
        <w:tc>
          <w:tcPr>
            <w:tcW w:w="2406" w:type="pct"/>
          </w:tcPr>
          <w:p w14:paraId="5CD188E1"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Parent Company</w:t>
            </w:r>
            <w:r w:rsidRPr="006F2FBE">
              <w:rPr>
                <w:rFonts w:ascii="Calibri" w:hAnsi="Calibri" w:cs="Calibri"/>
                <w:sz w:val="22"/>
                <w:szCs w:val="22"/>
              </w:rPr>
              <w:t>"</w:t>
            </w:r>
          </w:p>
        </w:tc>
        <w:tc>
          <w:tcPr>
            <w:tcW w:w="2594" w:type="pct"/>
          </w:tcPr>
          <w:p w14:paraId="6D7D0304"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any company which is the ultimate Holding Company of the Provider and which is either responsible directly or indirectly for the business activities of the Provider or which is engaged in the same or similar business to the Provider. The term "</w:t>
            </w:r>
            <w:r w:rsidRPr="006F2FBE">
              <w:rPr>
                <w:rFonts w:ascii="Calibri" w:hAnsi="Calibri" w:cs="Calibri"/>
                <w:bCs/>
                <w:sz w:val="22"/>
                <w:szCs w:val="22"/>
              </w:rPr>
              <w:t>Holding Company</w:t>
            </w:r>
            <w:r w:rsidRPr="006F2FBE">
              <w:rPr>
                <w:rFonts w:ascii="Calibri" w:hAnsi="Calibri" w:cs="Calibri"/>
                <w:sz w:val="22"/>
                <w:szCs w:val="22"/>
              </w:rPr>
              <w:t>" shall have the meaning ascribed by Section 1159 of the Companies Act 2006 or any statutory re-enactment or amendment thereto</w:t>
            </w:r>
            <w:r>
              <w:rPr>
                <w:rFonts w:ascii="Calibri" w:hAnsi="Calibri" w:cs="Calibri"/>
                <w:sz w:val="22"/>
                <w:szCs w:val="22"/>
              </w:rPr>
              <w:t>;</w:t>
            </w:r>
          </w:p>
        </w:tc>
      </w:tr>
      <w:tr w:rsidR="007D26EB" w:rsidRPr="00E8482E" w14:paraId="6B737CF6" w14:textId="77777777" w:rsidTr="00283AFE">
        <w:trPr>
          <w:cantSplit/>
        </w:trPr>
        <w:tc>
          <w:tcPr>
            <w:tcW w:w="2406" w:type="pct"/>
          </w:tcPr>
          <w:p w14:paraId="714AE44C"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Party</w:t>
            </w:r>
            <w:r w:rsidRPr="006F2FBE">
              <w:rPr>
                <w:rFonts w:ascii="Calibri" w:hAnsi="Calibri" w:cs="Calibri"/>
                <w:sz w:val="22"/>
                <w:szCs w:val="22"/>
              </w:rPr>
              <w:t>"</w:t>
            </w:r>
          </w:p>
        </w:tc>
        <w:tc>
          <w:tcPr>
            <w:tcW w:w="2594" w:type="pct"/>
          </w:tcPr>
          <w:p w14:paraId="6125351D" w14:textId="7B0CFD72" w:rsidR="007D26EB" w:rsidRPr="006F2FBE" w:rsidRDefault="007D26EB" w:rsidP="00283AFE">
            <w:pPr>
              <w:pStyle w:val="Body"/>
              <w:jc w:val="left"/>
              <w:rPr>
                <w:rFonts w:ascii="Calibri" w:hAnsi="Calibri" w:cs="Calibri"/>
                <w:b/>
                <w:sz w:val="22"/>
                <w:szCs w:val="22"/>
              </w:rPr>
            </w:pPr>
            <w:r w:rsidRPr="006F2FBE">
              <w:rPr>
                <w:rFonts w:ascii="Calibri" w:hAnsi="Calibri" w:cs="Calibri"/>
                <w:sz w:val="22"/>
                <w:szCs w:val="22"/>
              </w:rPr>
              <w:t xml:space="preserve">means the </w:t>
            </w:r>
            <w:r w:rsidR="007F4A6F">
              <w:rPr>
                <w:rFonts w:ascii="Calibri" w:hAnsi="Calibri" w:cs="Calibri"/>
                <w:sz w:val="22"/>
                <w:szCs w:val="22"/>
              </w:rPr>
              <w:t>Council</w:t>
            </w:r>
            <w:r w:rsidRPr="006F2FBE">
              <w:rPr>
                <w:rFonts w:ascii="Calibri" w:hAnsi="Calibri" w:cs="Calibri"/>
                <w:sz w:val="22"/>
                <w:szCs w:val="22"/>
              </w:rPr>
              <w:t xml:space="preserve"> and/or the Provider</w:t>
            </w:r>
            <w:r>
              <w:rPr>
                <w:rFonts w:ascii="Calibri" w:hAnsi="Calibri" w:cs="Calibri"/>
                <w:sz w:val="22"/>
                <w:szCs w:val="22"/>
              </w:rPr>
              <w:t>;</w:t>
            </w:r>
          </w:p>
        </w:tc>
      </w:tr>
      <w:tr w:rsidR="00455C6D" w:rsidRPr="00E8482E" w14:paraId="1DDBCEFD" w14:textId="77777777" w:rsidTr="00283AFE">
        <w:trPr>
          <w:cantSplit/>
        </w:trPr>
        <w:tc>
          <w:tcPr>
            <w:tcW w:w="2406" w:type="pct"/>
          </w:tcPr>
          <w:p w14:paraId="5F0C2C0F" w14:textId="4B111830" w:rsidR="00455C6D" w:rsidRDefault="00455C6D" w:rsidP="00283AFE">
            <w:pPr>
              <w:pStyle w:val="Body"/>
              <w:jc w:val="left"/>
              <w:rPr>
                <w:rFonts w:ascii="Calibri" w:hAnsi="Calibri" w:cs="Calibri"/>
                <w:sz w:val="22"/>
                <w:szCs w:val="22"/>
              </w:rPr>
            </w:pPr>
            <w:r>
              <w:rPr>
                <w:rFonts w:ascii="Calibri" w:hAnsi="Calibri" w:cs="Calibri"/>
                <w:sz w:val="22"/>
                <w:szCs w:val="22"/>
              </w:rPr>
              <w:lastRenderedPageBreak/>
              <w:t>“Payable Hours”</w:t>
            </w:r>
          </w:p>
        </w:tc>
        <w:tc>
          <w:tcPr>
            <w:tcW w:w="2594" w:type="pct"/>
          </w:tcPr>
          <w:p w14:paraId="7A03066A" w14:textId="77777777" w:rsidR="00455C6D" w:rsidRPr="00455C6D" w:rsidRDefault="00455C6D" w:rsidP="00455C6D">
            <w:pPr>
              <w:pStyle w:val="Body"/>
              <w:rPr>
                <w:rFonts w:ascii="Calibri" w:hAnsi="Calibri" w:cs="Calibri"/>
                <w:sz w:val="22"/>
                <w:szCs w:val="22"/>
              </w:rPr>
            </w:pPr>
            <w:r w:rsidRPr="00455C6D">
              <w:rPr>
                <w:rFonts w:ascii="Calibri" w:hAnsi="Calibri" w:cs="Calibri"/>
                <w:sz w:val="22"/>
                <w:szCs w:val="22"/>
              </w:rPr>
              <w:t>means an amount determined by the sum of the following:</w:t>
            </w:r>
          </w:p>
          <w:p w14:paraId="611A15F4" w14:textId="77777777" w:rsidR="00455C6D" w:rsidRPr="00455C6D" w:rsidRDefault="00455C6D" w:rsidP="00455C6D">
            <w:pPr>
              <w:pStyle w:val="Body"/>
              <w:rPr>
                <w:rFonts w:ascii="Calibri" w:hAnsi="Calibri" w:cs="Calibri"/>
                <w:sz w:val="22"/>
                <w:szCs w:val="22"/>
              </w:rPr>
            </w:pPr>
            <w:r w:rsidRPr="00455C6D">
              <w:rPr>
                <w:rFonts w:ascii="Calibri" w:hAnsi="Calibri" w:cs="Calibri"/>
                <w:sz w:val="22"/>
                <w:szCs w:val="22"/>
              </w:rPr>
              <w:t>o</w:t>
            </w:r>
            <w:r w:rsidRPr="00455C6D">
              <w:rPr>
                <w:rFonts w:ascii="Calibri" w:hAnsi="Calibri" w:cs="Calibri"/>
                <w:sz w:val="22"/>
                <w:szCs w:val="22"/>
              </w:rPr>
              <w:tab/>
              <w:t>Delivered Hours (including Temporary Variations)</w:t>
            </w:r>
          </w:p>
          <w:p w14:paraId="40C91ED0" w14:textId="77777777" w:rsidR="00455C6D" w:rsidRPr="00455C6D" w:rsidRDefault="00455C6D" w:rsidP="00455C6D">
            <w:pPr>
              <w:pStyle w:val="Body"/>
              <w:rPr>
                <w:rFonts w:ascii="Calibri" w:hAnsi="Calibri" w:cs="Calibri"/>
                <w:sz w:val="22"/>
                <w:szCs w:val="22"/>
              </w:rPr>
            </w:pPr>
            <w:r w:rsidRPr="00455C6D">
              <w:rPr>
                <w:rFonts w:ascii="Calibri" w:hAnsi="Calibri" w:cs="Calibri"/>
                <w:sz w:val="22"/>
                <w:szCs w:val="22"/>
              </w:rPr>
              <w:t>o</w:t>
            </w:r>
            <w:r w:rsidRPr="00455C6D">
              <w:rPr>
                <w:rFonts w:ascii="Calibri" w:hAnsi="Calibri" w:cs="Calibri"/>
                <w:sz w:val="22"/>
                <w:szCs w:val="22"/>
              </w:rPr>
              <w:tab/>
              <w:t>Number of Aborted Visits, and unexpected cancellations where 24 hours’ notice has not been provided, multiplied by half an hour</w:t>
            </w:r>
          </w:p>
          <w:p w14:paraId="71031223" w14:textId="534CA4B8" w:rsidR="00455C6D" w:rsidRPr="009C2897" w:rsidRDefault="00455C6D" w:rsidP="00455C6D">
            <w:pPr>
              <w:pStyle w:val="Body"/>
              <w:jc w:val="left"/>
              <w:rPr>
                <w:rFonts w:ascii="Calibri" w:hAnsi="Calibri" w:cs="Calibri"/>
                <w:sz w:val="22"/>
                <w:szCs w:val="22"/>
              </w:rPr>
            </w:pPr>
            <w:r w:rsidRPr="00455C6D">
              <w:rPr>
                <w:rFonts w:ascii="Calibri" w:hAnsi="Calibri" w:cs="Calibri"/>
                <w:sz w:val="22"/>
                <w:szCs w:val="22"/>
              </w:rPr>
              <w:t>o</w:t>
            </w:r>
            <w:r w:rsidRPr="00455C6D">
              <w:rPr>
                <w:rFonts w:ascii="Calibri" w:hAnsi="Calibri" w:cs="Calibri"/>
                <w:sz w:val="22"/>
                <w:szCs w:val="22"/>
              </w:rPr>
              <w:tab/>
              <w:t xml:space="preserve">Commissioned Hours for </w:t>
            </w:r>
            <w:r w:rsidR="00BB2D0F">
              <w:rPr>
                <w:rFonts w:ascii="Calibri" w:hAnsi="Calibri" w:cs="Calibri"/>
                <w:sz w:val="22"/>
                <w:szCs w:val="22"/>
              </w:rPr>
              <w:t>Individual</w:t>
            </w:r>
            <w:r w:rsidRPr="00455C6D">
              <w:rPr>
                <w:rFonts w:ascii="Calibri" w:hAnsi="Calibri" w:cs="Calibri"/>
                <w:sz w:val="22"/>
                <w:szCs w:val="22"/>
              </w:rPr>
              <w:t xml:space="preserve">s who have been absent from the Service for three days or less, 50% of Commissioned Hours for days </w:t>
            </w:r>
            <w:r w:rsidR="0036110E">
              <w:rPr>
                <w:rFonts w:ascii="Calibri" w:hAnsi="Calibri" w:cs="Calibri"/>
                <w:sz w:val="22"/>
                <w:szCs w:val="22"/>
              </w:rPr>
              <w:t>8-14</w:t>
            </w:r>
            <w:r w:rsidRPr="00455C6D">
              <w:rPr>
                <w:rFonts w:ascii="Calibri" w:hAnsi="Calibri" w:cs="Calibri"/>
                <w:sz w:val="22"/>
                <w:szCs w:val="22"/>
              </w:rPr>
              <w:t xml:space="preserve">.  This includes occasions where </w:t>
            </w:r>
            <w:r w:rsidR="00BB2D0F">
              <w:rPr>
                <w:rFonts w:ascii="Calibri" w:hAnsi="Calibri" w:cs="Calibri"/>
                <w:sz w:val="22"/>
                <w:szCs w:val="22"/>
              </w:rPr>
              <w:t>Individual</w:t>
            </w:r>
            <w:r w:rsidRPr="00455C6D">
              <w:rPr>
                <w:rFonts w:ascii="Calibri" w:hAnsi="Calibri" w:cs="Calibri"/>
                <w:sz w:val="22"/>
                <w:szCs w:val="22"/>
              </w:rPr>
              <w:t>s are in hospital or on holiday;</w:t>
            </w:r>
          </w:p>
        </w:tc>
      </w:tr>
      <w:tr w:rsidR="00455C6D" w:rsidRPr="00E8482E" w14:paraId="4B3BCA8B" w14:textId="77777777" w:rsidTr="00283AFE">
        <w:trPr>
          <w:cantSplit/>
        </w:trPr>
        <w:tc>
          <w:tcPr>
            <w:tcW w:w="2406" w:type="pct"/>
          </w:tcPr>
          <w:p w14:paraId="51E63106" w14:textId="4BD3D970" w:rsidR="00455C6D" w:rsidRDefault="00455C6D" w:rsidP="00283AFE">
            <w:pPr>
              <w:pStyle w:val="Body"/>
              <w:jc w:val="left"/>
              <w:rPr>
                <w:rFonts w:ascii="Calibri" w:hAnsi="Calibri" w:cs="Calibri"/>
                <w:sz w:val="22"/>
                <w:szCs w:val="22"/>
              </w:rPr>
            </w:pPr>
            <w:r>
              <w:rPr>
                <w:rFonts w:ascii="Calibri" w:hAnsi="Calibri" w:cs="Calibri"/>
                <w:sz w:val="22"/>
                <w:szCs w:val="22"/>
              </w:rPr>
              <w:t>“Payment Period”</w:t>
            </w:r>
          </w:p>
        </w:tc>
        <w:tc>
          <w:tcPr>
            <w:tcW w:w="2594" w:type="pct"/>
          </w:tcPr>
          <w:p w14:paraId="06F39F88" w14:textId="194EBF14" w:rsidR="00455C6D" w:rsidRPr="009C2897" w:rsidRDefault="00455C6D" w:rsidP="00283AFE">
            <w:pPr>
              <w:pStyle w:val="Body"/>
              <w:jc w:val="left"/>
              <w:rPr>
                <w:rFonts w:ascii="Calibri" w:hAnsi="Calibri" w:cs="Calibri"/>
                <w:sz w:val="22"/>
                <w:szCs w:val="22"/>
              </w:rPr>
            </w:pPr>
            <w:r w:rsidRPr="00455C6D">
              <w:rPr>
                <w:rFonts w:ascii="Calibri" w:hAnsi="Calibri" w:cs="Calibri"/>
                <w:sz w:val="22"/>
                <w:szCs w:val="22"/>
              </w:rPr>
              <w:t xml:space="preserve">means a 4 weekly period as defined by the Council during the term of the </w:t>
            </w:r>
            <w:r w:rsidR="00E96405">
              <w:rPr>
                <w:rFonts w:ascii="Calibri" w:hAnsi="Calibri" w:cs="Calibri"/>
                <w:sz w:val="22"/>
                <w:szCs w:val="22"/>
              </w:rPr>
              <w:t xml:space="preserve">Principal Contract or </w:t>
            </w:r>
            <w:r w:rsidRPr="00455C6D">
              <w:rPr>
                <w:rFonts w:ascii="Calibri" w:hAnsi="Calibri" w:cs="Calibri"/>
                <w:sz w:val="22"/>
                <w:szCs w:val="22"/>
              </w:rPr>
              <w:t>Call-Off Contract;</w:t>
            </w:r>
          </w:p>
        </w:tc>
      </w:tr>
      <w:tr w:rsidR="007D26EB" w:rsidRPr="00E8482E" w14:paraId="5FDF562B" w14:textId="77777777" w:rsidTr="00283AFE">
        <w:trPr>
          <w:cantSplit/>
        </w:trPr>
        <w:tc>
          <w:tcPr>
            <w:tcW w:w="2406" w:type="pct"/>
          </w:tcPr>
          <w:p w14:paraId="488DEAFE" w14:textId="77777777" w:rsidR="007D26EB" w:rsidRDefault="007D26EB" w:rsidP="00283AFE">
            <w:pPr>
              <w:pStyle w:val="Body"/>
              <w:jc w:val="left"/>
              <w:rPr>
                <w:rFonts w:ascii="Calibri" w:hAnsi="Calibri" w:cs="Calibri"/>
                <w:sz w:val="22"/>
                <w:szCs w:val="22"/>
              </w:rPr>
            </w:pPr>
            <w:r>
              <w:rPr>
                <w:rFonts w:ascii="Calibri" w:hAnsi="Calibri" w:cs="Calibri"/>
                <w:sz w:val="22"/>
                <w:szCs w:val="22"/>
              </w:rPr>
              <w:t>“Performance Improvement Plan”</w:t>
            </w:r>
          </w:p>
        </w:tc>
        <w:tc>
          <w:tcPr>
            <w:tcW w:w="2594" w:type="pct"/>
          </w:tcPr>
          <w:p w14:paraId="077CF568" w14:textId="77777777" w:rsidR="007D26EB" w:rsidRPr="00D145A2" w:rsidRDefault="007D26EB" w:rsidP="00283AFE">
            <w:pPr>
              <w:pStyle w:val="Body"/>
              <w:jc w:val="left"/>
              <w:rPr>
                <w:rFonts w:ascii="Calibri" w:hAnsi="Calibri" w:cs="Calibri"/>
                <w:sz w:val="22"/>
                <w:szCs w:val="22"/>
              </w:rPr>
            </w:pPr>
            <w:r w:rsidRPr="009C2897">
              <w:rPr>
                <w:rFonts w:ascii="Calibri" w:hAnsi="Calibri" w:cs="Calibri"/>
                <w:sz w:val="22"/>
                <w:szCs w:val="22"/>
              </w:rPr>
              <w:t>means the document produced by the Provider in response to a Performance Notice;</w:t>
            </w:r>
          </w:p>
        </w:tc>
      </w:tr>
      <w:tr w:rsidR="007D26EB" w:rsidRPr="00E8482E" w14:paraId="00590F22" w14:textId="77777777" w:rsidTr="00283AFE">
        <w:trPr>
          <w:cantSplit/>
        </w:trPr>
        <w:tc>
          <w:tcPr>
            <w:tcW w:w="2406" w:type="pct"/>
          </w:tcPr>
          <w:p w14:paraId="15F9A317" w14:textId="77777777" w:rsidR="007D26EB" w:rsidRDefault="007D26EB" w:rsidP="00283AFE">
            <w:pPr>
              <w:pStyle w:val="Body"/>
              <w:jc w:val="left"/>
              <w:rPr>
                <w:rFonts w:ascii="Calibri" w:hAnsi="Calibri" w:cs="Calibri"/>
                <w:sz w:val="22"/>
                <w:szCs w:val="22"/>
              </w:rPr>
            </w:pPr>
            <w:r>
              <w:rPr>
                <w:rFonts w:ascii="Calibri" w:hAnsi="Calibri" w:cs="Calibri"/>
                <w:sz w:val="22"/>
                <w:szCs w:val="22"/>
              </w:rPr>
              <w:t>“Performance Notice”</w:t>
            </w:r>
          </w:p>
        </w:tc>
        <w:tc>
          <w:tcPr>
            <w:tcW w:w="2594" w:type="pct"/>
          </w:tcPr>
          <w:p w14:paraId="24F25950" w14:textId="6014FED0" w:rsidR="007D26EB" w:rsidRPr="00D145A2" w:rsidRDefault="007D26EB" w:rsidP="00283AFE">
            <w:pPr>
              <w:pStyle w:val="Body"/>
              <w:jc w:val="left"/>
              <w:rPr>
                <w:rFonts w:ascii="Calibri" w:hAnsi="Calibri" w:cs="Calibri"/>
                <w:sz w:val="22"/>
                <w:szCs w:val="22"/>
              </w:rPr>
            </w:pPr>
            <w:r w:rsidRPr="009C2897">
              <w:rPr>
                <w:rFonts w:ascii="Calibri" w:hAnsi="Calibri" w:cs="Calibri"/>
                <w:sz w:val="22"/>
                <w:szCs w:val="22"/>
              </w:rPr>
              <w:t xml:space="preserve">means a written Notice to the Provider from the </w:t>
            </w:r>
            <w:r w:rsidR="00A13A38">
              <w:rPr>
                <w:rFonts w:ascii="Calibri" w:hAnsi="Calibri" w:cs="Calibri"/>
                <w:sz w:val="22"/>
                <w:szCs w:val="22"/>
              </w:rPr>
              <w:t>Council</w:t>
            </w:r>
            <w:r w:rsidRPr="009C2897">
              <w:rPr>
                <w:rFonts w:ascii="Calibri" w:hAnsi="Calibri" w:cs="Calibri"/>
                <w:sz w:val="22"/>
                <w:szCs w:val="22"/>
              </w:rPr>
              <w:t>, which informs them that their Services are not meeting contractual requirements and provides them with the opportunity to remedy the situation;</w:t>
            </w:r>
          </w:p>
        </w:tc>
      </w:tr>
      <w:tr w:rsidR="007D26EB" w:rsidRPr="00E8482E" w14:paraId="13244FB7" w14:textId="77777777" w:rsidTr="00283AFE">
        <w:trPr>
          <w:cantSplit/>
        </w:trPr>
        <w:tc>
          <w:tcPr>
            <w:tcW w:w="2406" w:type="pct"/>
          </w:tcPr>
          <w:p w14:paraId="73A64040" w14:textId="77777777" w:rsidR="007D26EB" w:rsidRDefault="007D26EB" w:rsidP="00283AFE">
            <w:pPr>
              <w:pStyle w:val="Body"/>
              <w:jc w:val="left"/>
              <w:rPr>
                <w:rFonts w:ascii="Calibri" w:hAnsi="Calibri" w:cs="Calibri"/>
                <w:sz w:val="22"/>
                <w:szCs w:val="22"/>
              </w:rPr>
            </w:pPr>
            <w:r>
              <w:rPr>
                <w:rFonts w:ascii="Calibri" w:hAnsi="Calibri" w:cs="Calibri"/>
                <w:sz w:val="22"/>
                <w:szCs w:val="22"/>
              </w:rPr>
              <w:t>“Persistent Breach”</w:t>
            </w:r>
          </w:p>
        </w:tc>
        <w:tc>
          <w:tcPr>
            <w:tcW w:w="2594" w:type="pct"/>
          </w:tcPr>
          <w:p w14:paraId="4BFBBA3B" w14:textId="246EA3B9" w:rsidR="007D26EB" w:rsidRPr="00D145A2" w:rsidRDefault="007D26EB" w:rsidP="00283AFE">
            <w:pPr>
              <w:pStyle w:val="Body"/>
              <w:jc w:val="left"/>
              <w:rPr>
                <w:rFonts w:ascii="Calibri" w:hAnsi="Calibri" w:cs="Calibri"/>
                <w:sz w:val="22"/>
                <w:szCs w:val="22"/>
              </w:rPr>
            </w:pPr>
            <w:r w:rsidRPr="009C2897">
              <w:rPr>
                <w:rFonts w:ascii="Calibri" w:hAnsi="Calibri" w:cs="Calibri"/>
                <w:sz w:val="22"/>
                <w:szCs w:val="22"/>
              </w:rPr>
              <w:t xml:space="preserve">means a Breach which has occurred in 3 successive months or more than 5 times in one year or has not been remedied by the Provider within agreed timescales </w:t>
            </w:r>
            <w:r w:rsidR="00206D13">
              <w:rPr>
                <w:rFonts w:ascii="Calibri" w:hAnsi="Calibri" w:cs="Calibri"/>
                <w:sz w:val="22"/>
                <w:szCs w:val="22"/>
              </w:rPr>
              <w:t xml:space="preserve">as required by </w:t>
            </w:r>
            <w:r w:rsidR="006850B6">
              <w:rPr>
                <w:rFonts w:ascii="Calibri" w:hAnsi="Calibri" w:cs="Calibri"/>
                <w:sz w:val="22"/>
                <w:szCs w:val="22"/>
              </w:rPr>
              <w:t>the terms of the Contract</w:t>
            </w:r>
            <w:r w:rsidRPr="009C2897">
              <w:rPr>
                <w:rFonts w:ascii="Calibri" w:hAnsi="Calibri" w:cs="Calibri"/>
                <w:sz w:val="22"/>
                <w:szCs w:val="22"/>
              </w:rPr>
              <w:t>;</w:t>
            </w:r>
          </w:p>
        </w:tc>
      </w:tr>
      <w:tr w:rsidR="007D26EB" w:rsidRPr="00E8482E" w14:paraId="689F3DB3" w14:textId="77777777" w:rsidTr="00283AFE">
        <w:trPr>
          <w:cantSplit/>
        </w:trPr>
        <w:tc>
          <w:tcPr>
            <w:tcW w:w="2406" w:type="pct"/>
          </w:tcPr>
          <w:p w14:paraId="7312D0A1"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“Personal Data”</w:t>
            </w:r>
          </w:p>
        </w:tc>
        <w:tc>
          <w:tcPr>
            <w:tcW w:w="2594" w:type="pct"/>
          </w:tcPr>
          <w:p w14:paraId="33DAB6B0" w14:textId="77777777" w:rsidR="007D26EB" w:rsidRPr="006F2FBE" w:rsidRDefault="007D26EB" w:rsidP="00283AFE">
            <w:pPr>
              <w:pStyle w:val="Body"/>
              <w:jc w:val="left"/>
              <w:rPr>
                <w:rFonts w:ascii="Calibri" w:hAnsi="Calibri" w:cs="Calibri"/>
                <w:sz w:val="22"/>
                <w:szCs w:val="22"/>
              </w:rPr>
            </w:pPr>
            <w:r w:rsidRPr="00D145A2">
              <w:rPr>
                <w:rFonts w:ascii="Calibri" w:hAnsi="Calibri" w:cs="Calibri"/>
                <w:sz w:val="22"/>
                <w:szCs w:val="22"/>
              </w:rPr>
              <w:t>takes the meaning given in the GDPR;</w:t>
            </w:r>
          </w:p>
        </w:tc>
      </w:tr>
      <w:tr w:rsidR="007D26EB" w:rsidRPr="00E8482E" w14:paraId="0F2563ED" w14:textId="77777777" w:rsidTr="00283AFE">
        <w:trPr>
          <w:cantSplit/>
        </w:trPr>
        <w:tc>
          <w:tcPr>
            <w:tcW w:w="2406" w:type="pct"/>
          </w:tcPr>
          <w:p w14:paraId="400EEBF8"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“Personal Data Breach”</w:t>
            </w:r>
          </w:p>
        </w:tc>
        <w:tc>
          <w:tcPr>
            <w:tcW w:w="2594" w:type="pct"/>
          </w:tcPr>
          <w:p w14:paraId="177F712C" w14:textId="77777777" w:rsidR="007D26EB" w:rsidRPr="006F2FBE" w:rsidRDefault="007D26EB" w:rsidP="00283AFE">
            <w:pPr>
              <w:pStyle w:val="Body"/>
              <w:jc w:val="left"/>
              <w:rPr>
                <w:rFonts w:ascii="Calibri" w:hAnsi="Calibri" w:cs="Calibri"/>
                <w:sz w:val="22"/>
                <w:szCs w:val="22"/>
              </w:rPr>
            </w:pPr>
            <w:r w:rsidRPr="00D145A2">
              <w:rPr>
                <w:rFonts w:ascii="Calibri" w:hAnsi="Calibri" w:cs="Calibri"/>
                <w:sz w:val="22"/>
                <w:szCs w:val="22"/>
              </w:rPr>
              <w:t>takes the meaning given in the GDPR;</w:t>
            </w:r>
          </w:p>
        </w:tc>
      </w:tr>
      <w:tr w:rsidR="007D26EB" w:rsidRPr="00E8482E" w14:paraId="38E214EE" w14:textId="77777777" w:rsidTr="00283AFE">
        <w:trPr>
          <w:cantSplit/>
        </w:trPr>
        <w:tc>
          <w:tcPr>
            <w:tcW w:w="2406" w:type="pct"/>
          </w:tcPr>
          <w:p w14:paraId="287744C1"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“Placement Restriction”</w:t>
            </w:r>
          </w:p>
        </w:tc>
        <w:tc>
          <w:tcPr>
            <w:tcW w:w="2594" w:type="pct"/>
          </w:tcPr>
          <w:p w14:paraId="1BB44AA6" w14:textId="77777777" w:rsidR="007D26EB" w:rsidRDefault="007D26EB" w:rsidP="00283AFE">
            <w:pPr>
              <w:rPr>
                <w:rFonts w:ascii="Calibri" w:hAnsi="Calibri"/>
                <w:sz w:val="22"/>
                <w:szCs w:val="22"/>
              </w:rPr>
            </w:pPr>
            <w:r w:rsidRPr="009C2897">
              <w:rPr>
                <w:rFonts w:ascii="Calibri" w:hAnsi="Calibri"/>
                <w:sz w:val="22"/>
                <w:szCs w:val="22"/>
              </w:rPr>
              <w:t>means a temporary restriction on placing new Orders with the Provider;</w:t>
            </w:r>
          </w:p>
          <w:p w14:paraId="029568CC" w14:textId="77777777" w:rsidR="00127020" w:rsidRPr="006F2FBE" w:rsidRDefault="00127020" w:rsidP="00283AFE">
            <w:pPr>
              <w:rPr>
                <w:rFonts w:ascii="Calibri" w:hAnsi="Calibri"/>
                <w:sz w:val="22"/>
                <w:szCs w:val="22"/>
              </w:rPr>
            </w:pPr>
          </w:p>
        </w:tc>
      </w:tr>
      <w:tr w:rsidR="007D26EB" w:rsidRPr="00E8482E" w14:paraId="264F0374" w14:textId="77777777" w:rsidTr="00283AFE">
        <w:trPr>
          <w:cantSplit/>
        </w:trPr>
        <w:tc>
          <w:tcPr>
            <w:tcW w:w="2406" w:type="pct"/>
          </w:tcPr>
          <w:p w14:paraId="5449B87E"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“Pre-Existing IPR”</w:t>
            </w:r>
          </w:p>
          <w:p w14:paraId="2B3795F0" w14:textId="77777777" w:rsidR="007D26EB" w:rsidRPr="006F2FBE" w:rsidRDefault="007D26EB" w:rsidP="00283AFE">
            <w:pPr>
              <w:pStyle w:val="Body"/>
              <w:jc w:val="left"/>
              <w:rPr>
                <w:rFonts w:ascii="Calibri" w:hAnsi="Calibri" w:cs="Calibri"/>
                <w:sz w:val="22"/>
                <w:szCs w:val="22"/>
              </w:rPr>
            </w:pPr>
          </w:p>
        </w:tc>
        <w:tc>
          <w:tcPr>
            <w:tcW w:w="2594" w:type="pct"/>
          </w:tcPr>
          <w:p w14:paraId="0E7FDBB4" w14:textId="77777777" w:rsidR="007D26EB" w:rsidRPr="006F2FBE" w:rsidRDefault="007D26EB" w:rsidP="00283AFE">
            <w:pPr>
              <w:rPr>
                <w:rFonts w:ascii="Calibri" w:hAnsi="Calibri"/>
                <w:sz w:val="22"/>
                <w:szCs w:val="22"/>
              </w:rPr>
            </w:pPr>
            <w:r w:rsidRPr="006F2FBE">
              <w:rPr>
                <w:rFonts w:ascii="Calibri" w:hAnsi="Calibri"/>
                <w:sz w:val="22"/>
                <w:szCs w:val="22"/>
              </w:rPr>
              <w:t xml:space="preserve">any Intellectual Property Rights vested in or licensed to: </w:t>
            </w:r>
          </w:p>
          <w:p w14:paraId="5A1C2EC1" w14:textId="77777777" w:rsidR="007D26EB" w:rsidRPr="006F2FBE" w:rsidRDefault="007D26EB" w:rsidP="00283AFE">
            <w:pPr>
              <w:rPr>
                <w:rFonts w:ascii="Calibri" w:hAnsi="Calibri"/>
                <w:sz w:val="22"/>
                <w:szCs w:val="22"/>
              </w:rPr>
            </w:pPr>
          </w:p>
          <w:p w14:paraId="063A7BF5" w14:textId="15027301" w:rsidR="007D26EB" w:rsidRPr="006F2FBE" w:rsidRDefault="007D26EB" w:rsidP="007D26EB">
            <w:pPr>
              <w:pStyle w:val="ListParagraph"/>
              <w:numPr>
                <w:ilvl w:val="0"/>
                <w:numId w:val="3"/>
              </w:numPr>
              <w:ind w:left="454"/>
              <w:contextualSpacing/>
              <w:rPr>
                <w:rFonts w:ascii="Calibri" w:hAnsi="Calibri"/>
                <w:sz w:val="22"/>
                <w:szCs w:val="22"/>
              </w:rPr>
            </w:pPr>
            <w:r w:rsidRPr="006F2FBE">
              <w:rPr>
                <w:rFonts w:ascii="Calibri" w:hAnsi="Calibri"/>
                <w:sz w:val="22"/>
                <w:szCs w:val="22"/>
              </w:rPr>
              <w:t xml:space="preserve">the </w:t>
            </w:r>
            <w:r w:rsidR="007F4A6F">
              <w:rPr>
                <w:rFonts w:ascii="Calibri" w:hAnsi="Calibri"/>
                <w:sz w:val="22"/>
                <w:szCs w:val="22"/>
              </w:rPr>
              <w:t>Council</w:t>
            </w:r>
            <w:r w:rsidRPr="006F2FBE">
              <w:rPr>
                <w:rFonts w:ascii="Calibri" w:hAnsi="Calibri"/>
                <w:sz w:val="22"/>
                <w:szCs w:val="22"/>
              </w:rPr>
              <w:t xml:space="preserve"> prior to or independently of the performance by the </w:t>
            </w:r>
            <w:r w:rsidR="007F4A6F">
              <w:rPr>
                <w:rFonts w:ascii="Calibri" w:hAnsi="Calibri"/>
                <w:sz w:val="22"/>
                <w:szCs w:val="22"/>
              </w:rPr>
              <w:t>Council</w:t>
            </w:r>
            <w:r w:rsidRPr="006F2FBE">
              <w:rPr>
                <w:rFonts w:ascii="Calibri" w:hAnsi="Calibri"/>
                <w:sz w:val="22"/>
                <w:szCs w:val="22"/>
              </w:rPr>
              <w:t xml:space="preserve"> of its obligations under this Framework Agreement; and </w:t>
            </w:r>
          </w:p>
          <w:p w14:paraId="0CB21151" w14:textId="77777777" w:rsidR="007D26EB" w:rsidRPr="006F2FBE" w:rsidRDefault="007D26EB" w:rsidP="007D26EB">
            <w:pPr>
              <w:pStyle w:val="ListParagraph"/>
              <w:numPr>
                <w:ilvl w:val="0"/>
                <w:numId w:val="3"/>
              </w:numPr>
              <w:spacing w:before="200" w:after="200" w:line="276" w:lineRule="auto"/>
              <w:ind w:left="454"/>
              <w:rPr>
                <w:rFonts w:ascii="Calibri" w:hAnsi="Calibri"/>
                <w:sz w:val="22"/>
                <w:szCs w:val="22"/>
              </w:rPr>
            </w:pPr>
            <w:r w:rsidRPr="006F2FBE">
              <w:rPr>
                <w:rFonts w:ascii="Calibri" w:hAnsi="Calibri"/>
                <w:sz w:val="22"/>
                <w:szCs w:val="22"/>
              </w:rPr>
              <w:t>the Provider prior to or independently of the performance by the Provider of its obligations</w:t>
            </w:r>
            <w:r>
              <w:rPr>
                <w:rFonts w:ascii="Calibri" w:hAnsi="Calibri"/>
                <w:sz w:val="22"/>
                <w:szCs w:val="22"/>
              </w:rPr>
              <w:t xml:space="preserve"> under this Framework Agreement;</w:t>
            </w:r>
          </w:p>
        </w:tc>
      </w:tr>
      <w:tr w:rsidR="00BC7FD6" w:rsidRPr="00E8482E" w14:paraId="715A0757" w14:textId="77777777" w:rsidTr="00283AFE">
        <w:trPr>
          <w:cantSplit/>
        </w:trPr>
        <w:tc>
          <w:tcPr>
            <w:tcW w:w="2406" w:type="pct"/>
          </w:tcPr>
          <w:p w14:paraId="00E79BBF" w14:textId="3D021919" w:rsidR="00BC7FD6" w:rsidRDefault="00BC7FD6" w:rsidP="00283AFE">
            <w:pPr>
              <w:pStyle w:val="Body"/>
              <w:jc w:val="left"/>
              <w:rPr>
                <w:rFonts w:ascii="Calibri" w:hAnsi="Calibri" w:cs="Calibri"/>
                <w:sz w:val="22"/>
                <w:szCs w:val="22"/>
              </w:rPr>
            </w:pPr>
            <w:r>
              <w:rPr>
                <w:rFonts w:ascii="Calibri" w:hAnsi="Calibri" w:cs="Calibri"/>
                <w:sz w:val="22"/>
                <w:szCs w:val="22"/>
              </w:rPr>
              <w:t>“Premises”</w:t>
            </w:r>
          </w:p>
        </w:tc>
        <w:tc>
          <w:tcPr>
            <w:tcW w:w="2594" w:type="pct"/>
          </w:tcPr>
          <w:p w14:paraId="504E9294" w14:textId="25400A40" w:rsidR="00BC7FD6" w:rsidRPr="00BC7FD6" w:rsidRDefault="00BC7FD6" w:rsidP="00283AFE">
            <w:pPr>
              <w:pStyle w:val="Body"/>
              <w:jc w:val="left"/>
              <w:rPr>
                <w:rFonts w:ascii="Calibri" w:hAnsi="Calibri" w:cs="Calibri"/>
                <w:sz w:val="22"/>
                <w:szCs w:val="22"/>
              </w:rPr>
            </w:pPr>
            <w:r w:rsidRPr="00BC7FD6">
              <w:rPr>
                <w:rFonts w:ascii="Calibri" w:hAnsi="Calibri" w:cs="Calibri"/>
                <w:sz w:val="22"/>
                <w:szCs w:val="22"/>
              </w:rPr>
              <w:t xml:space="preserve">is the Provider’s premises or the </w:t>
            </w:r>
            <w:r w:rsidR="00BD573C">
              <w:rPr>
                <w:rFonts w:ascii="Calibri" w:hAnsi="Calibri" w:cs="Calibri"/>
                <w:sz w:val="22"/>
                <w:szCs w:val="22"/>
              </w:rPr>
              <w:t xml:space="preserve">Service User’s </w:t>
            </w:r>
            <w:r w:rsidRPr="00BC7FD6">
              <w:rPr>
                <w:rFonts w:ascii="Calibri" w:hAnsi="Calibri" w:cs="Calibri"/>
                <w:sz w:val="22"/>
                <w:szCs w:val="22"/>
              </w:rPr>
              <w:t xml:space="preserve"> home;</w:t>
            </w:r>
          </w:p>
        </w:tc>
      </w:tr>
      <w:tr w:rsidR="00BC7FD6" w:rsidRPr="00E8482E" w14:paraId="036E339C" w14:textId="77777777" w:rsidTr="00283AFE">
        <w:trPr>
          <w:cantSplit/>
        </w:trPr>
        <w:tc>
          <w:tcPr>
            <w:tcW w:w="2406" w:type="pct"/>
          </w:tcPr>
          <w:p w14:paraId="0C98E6AA" w14:textId="222E38C7" w:rsidR="00BC7FD6" w:rsidRPr="006F2FBE" w:rsidRDefault="00BC7FD6" w:rsidP="00283AFE">
            <w:pPr>
              <w:pStyle w:val="Body"/>
              <w:jc w:val="left"/>
              <w:rPr>
                <w:rFonts w:ascii="Calibri" w:hAnsi="Calibri" w:cs="Calibri"/>
                <w:sz w:val="22"/>
                <w:szCs w:val="22"/>
              </w:rPr>
            </w:pPr>
            <w:r>
              <w:rPr>
                <w:rFonts w:ascii="Calibri" w:hAnsi="Calibri" w:cs="Calibri"/>
                <w:sz w:val="22"/>
                <w:szCs w:val="22"/>
              </w:rPr>
              <w:t>“Price”</w:t>
            </w:r>
          </w:p>
        </w:tc>
        <w:tc>
          <w:tcPr>
            <w:tcW w:w="2594" w:type="pct"/>
          </w:tcPr>
          <w:p w14:paraId="60D5C187" w14:textId="652E5DCA" w:rsidR="00BC7FD6" w:rsidRPr="006F2FBE" w:rsidRDefault="00BC7FD6" w:rsidP="00283AFE">
            <w:pPr>
              <w:pStyle w:val="Body"/>
              <w:jc w:val="left"/>
              <w:rPr>
                <w:rFonts w:ascii="Calibri" w:hAnsi="Calibri" w:cs="Calibri"/>
                <w:sz w:val="22"/>
                <w:szCs w:val="22"/>
              </w:rPr>
            </w:pPr>
            <w:r w:rsidRPr="00BC7FD6">
              <w:rPr>
                <w:rFonts w:ascii="Calibri" w:hAnsi="Calibri" w:cs="Calibri"/>
                <w:sz w:val="22"/>
                <w:szCs w:val="22"/>
              </w:rPr>
              <w:t xml:space="preserve">means the hourly rate exclusive of any applicable tax, payable to the Provider by the Council for the full and proper performance of Services provided by the Provider in accordance with the pricing matrix in Schedule 4 and recorded on </w:t>
            </w:r>
            <w:r>
              <w:rPr>
                <w:rFonts w:ascii="Calibri" w:hAnsi="Calibri" w:cs="Calibri"/>
                <w:sz w:val="22"/>
                <w:szCs w:val="22"/>
              </w:rPr>
              <w:t>any CPLI</w:t>
            </w:r>
            <w:r w:rsidRPr="00BC7FD6">
              <w:rPr>
                <w:rFonts w:ascii="Calibri" w:hAnsi="Calibri" w:cs="Calibri"/>
                <w:sz w:val="22"/>
                <w:szCs w:val="22"/>
              </w:rPr>
              <w:t>;</w:t>
            </w:r>
          </w:p>
        </w:tc>
      </w:tr>
      <w:tr w:rsidR="007D26EB" w:rsidRPr="00E8482E" w14:paraId="485FE5E5" w14:textId="77777777" w:rsidTr="00283AFE">
        <w:trPr>
          <w:cantSplit/>
        </w:trPr>
        <w:tc>
          <w:tcPr>
            <w:tcW w:w="2406" w:type="pct"/>
          </w:tcPr>
          <w:p w14:paraId="4044475E"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Pricing Matrices</w:t>
            </w:r>
            <w:r w:rsidRPr="006F2FBE">
              <w:rPr>
                <w:rFonts w:ascii="Calibri" w:hAnsi="Calibri" w:cs="Calibri"/>
                <w:sz w:val="22"/>
                <w:szCs w:val="22"/>
              </w:rPr>
              <w:t>"</w:t>
            </w:r>
          </w:p>
        </w:tc>
        <w:tc>
          <w:tcPr>
            <w:tcW w:w="2594" w:type="pct"/>
          </w:tcPr>
          <w:p w14:paraId="1672ACE7"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the pricing matrices set out in </w:t>
            </w:r>
            <w:r w:rsidRPr="00BC7FD6">
              <w:rPr>
                <w:rFonts w:ascii="Calibri" w:hAnsi="Calibri" w:cs="Calibri"/>
                <w:sz w:val="22"/>
                <w:szCs w:val="22"/>
              </w:rPr>
              <w:t>Schedule 4a and “Price Matrix” means any one of the</w:t>
            </w:r>
            <w:r w:rsidRPr="006F2FBE">
              <w:rPr>
                <w:rFonts w:ascii="Calibri" w:hAnsi="Calibri" w:cs="Calibri"/>
                <w:sz w:val="22"/>
                <w:szCs w:val="22"/>
              </w:rPr>
              <w:t>m</w:t>
            </w:r>
            <w:r>
              <w:rPr>
                <w:rFonts w:ascii="Calibri" w:hAnsi="Calibri" w:cs="Calibri"/>
                <w:sz w:val="22"/>
                <w:szCs w:val="22"/>
              </w:rPr>
              <w:t>;</w:t>
            </w:r>
          </w:p>
        </w:tc>
      </w:tr>
      <w:tr w:rsidR="00740D60" w:rsidRPr="00E8482E" w14:paraId="54E5E211" w14:textId="77777777" w:rsidTr="00283AFE">
        <w:trPr>
          <w:cantSplit/>
        </w:trPr>
        <w:tc>
          <w:tcPr>
            <w:tcW w:w="2406" w:type="pct"/>
          </w:tcPr>
          <w:p w14:paraId="00DE3D91" w14:textId="40A7266D" w:rsidR="00740D60" w:rsidRPr="00656CB5" w:rsidRDefault="00740D60" w:rsidP="00283AFE">
            <w:pPr>
              <w:pStyle w:val="Body"/>
              <w:jc w:val="left"/>
              <w:rPr>
                <w:rFonts w:ascii="Calibri" w:hAnsi="Calibri" w:cs="Calibri"/>
                <w:bCs/>
                <w:sz w:val="22"/>
                <w:szCs w:val="22"/>
              </w:rPr>
            </w:pPr>
            <w:r w:rsidRPr="00656CB5">
              <w:rPr>
                <w:rFonts w:ascii="Calibri" w:hAnsi="Calibri" w:cs="Calibri"/>
                <w:bCs/>
                <w:sz w:val="22"/>
                <w:szCs w:val="22"/>
              </w:rPr>
              <w:t>“Primary Care Network” or “PCN”</w:t>
            </w:r>
          </w:p>
        </w:tc>
        <w:tc>
          <w:tcPr>
            <w:tcW w:w="2594" w:type="pct"/>
          </w:tcPr>
          <w:p w14:paraId="68EC8637" w14:textId="6560B14D" w:rsidR="00740D60" w:rsidRPr="00656CB5" w:rsidRDefault="00740D60" w:rsidP="00283AFE">
            <w:pPr>
              <w:pStyle w:val="Level1"/>
              <w:numPr>
                <w:ilvl w:val="0"/>
                <w:numId w:val="0"/>
              </w:numPr>
              <w:jc w:val="left"/>
              <w:outlineLvl w:val="9"/>
              <w:rPr>
                <w:rFonts w:ascii="Calibri" w:hAnsi="Calibri" w:cs="Calibri"/>
                <w:sz w:val="22"/>
                <w:szCs w:val="22"/>
              </w:rPr>
            </w:pPr>
            <w:r w:rsidRPr="00656CB5">
              <w:rPr>
                <w:rFonts w:ascii="Calibri" w:hAnsi="Calibri" w:cs="Calibri"/>
                <w:sz w:val="22"/>
                <w:szCs w:val="22"/>
              </w:rPr>
              <w:t>means groups of GP practices working together with other local organisations, such as community, mental health and social care;</w:t>
            </w:r>
          </w:p>
        </w:tc>
      </w:tr>
      <w:tr w:rsidR="00DC13BF" w:rsidRPr="00E8482E" w14:paraId="1C807559" w14:textId="77777777" w:rsidTr="00283AFE">
        <w:trPr>
          <w:cantSplit/>
        </w:trPr>
        <w:tc>
          <w:tcPr>
            <w:tcW w:w="2406" w:type="pct"/>
          </w:tcPr>
          <w:p w14:paraId="2593300D" w14:textId="177FCF64" w:rsidR="00DC13BF" w:rsidRDefault="00DC13BF" w:rsidP="00283AFE">
            <w:pPr>
              <w:pStyle w:val="Body"/>
              <w:jc w:val="left"/>
              <w:rPr>
                <w:rFonts w:ascii="Calibri" w:hAnsi="Calibri" w:cs="Calibri"/>
                <w:bCs/>
                <w:sz w:val="22"/>
                <w:szCs w:val="22"/>
              </w:rPr>
            </w:pPr>
            <w:r>
              <w:rPr>
                <w:rFonts w:ascii="Calibri" w:hAnsi="Calibri" w:cs="Calibri"/>
                <w:bCs/>
                <w:sz w:val="22"/>
                <w:szCs w:val="22"/>
              </w:rPr>
              <w:t>“Principal Contract”</w:t>
            </w:r>
          </w:p>
        </w:tc>
        <w:tc>
          <w:tcPr>
            <w:tcW w:w="2594" w:type="pct"/>
          </w:tcPr>
          <w:p w14:paraId="1AA73A9E" w14:textId="15AEEF11" w:rsidR="00DC13BF" w:rsidRPr="00EB0BF4" w:rsidRDefault="005B4AFB" w:rsidP="00283AFE">
            <w:pPr>
              <w:pStyle w:val="Level1"/>
              <w:numPr>
                <w:ilvl w:val="0"/>
                <w:numId w:val="0"/>
              </w:numPr>
              <w:jc w:val="left"/>
              <w:outlineLvl w:val="9"/>
              <w:rPr>
                <w:rFonts w:ascii="Calibri" w:hAnsi="Calibri" w:cs="Calibri"/>
                <w:sz w:val="22"/>
                <w:szCs w:val="22"/>
              </w:rPr>
            </w:pPr>
            <w:r>
              <w:rPr>
                <w:rFonts w:ascii="Calibri" w:hAnsi="Calibri" w:cs="Calibri"/>
                <w:sz w:val="22"/>
                <w:szCs w:val="22"/>
              </w:rPr>
              <w:t>means the contract with the Principal Provider in the PCN;</w:t>
            </w:r>
          </w:p>
        </w:tc>
      </w:tr>
      <w:tr w:rsidR="005B4AFB" w:rsidRPr="00E8482E" w14:paraId="52F61C32" w14:textId="77777777" w:rsidTr="00283AFE">
        <w:trPr>
          <w:cantSplit/>
        </w:trPr>
        <w:tc>
          <w:tcPr>
            <w:tcW w:w="2406" w:type="pct"/>
          </w:tcPr>
          <w:p w14:paraId="2D4F4407" w14:textId="24FEE9DC" w:rsidR="005B4AFB" w:rsidRDefault="005B4AFB" w:rsidP="00283AFE">
            <w:pPr>
              <w:pStyle w:val="Body"/>
              <w:jc w:val="left"/>
              <w:rPr>
                <w:rFonts w:ascii="Calibri" w:hAnsi="Calibri" w:cs="Calibri"/>
                <w:bCs/>
                <w:sz w:val="22"/>
                <w:szCs w:val="22"/>
              </w:rPr>
            </w:pPr>
            <w:r>
              <w:rPr>
                <w:rFonts w:ascii="Calibri" w:hAnsi="Calibri" w:cs="Calibri"/>
                <w:bCs/>
                <w:sz w:val="22"/>
                <w:szCs w:val="22"/>
              </w:rPr>
              <w:t>“Principal Provider”</w:t>
            </w:r>
          </w:p>
        </w:tc>
        <w:tc>
          <w:tcPr>
            <w:tcW w:w="2594" w:type="pct"/>
          </w:tcPr>
          <w:p w14:paraId="54F19536" w14:textId="7001A986" w:rsidR="005B4AFB" w:rsidRPr="00EB0BF4" w:rsidRDefault="005B4AFB" w:rsidP="00283AFE">
            <w:pPr>
              <w:pStyle w:val="Level1"/>
              <w:numPr>
                <w:ilvl w:val="0"/>
                <w:numId w:val="0"/>
              </w:numPr>
              <w:jc w:val="left"/>
              <w:outlineLvl w:val="9"/>
              <w:rPr>
                <w:rFonts w:ascii="Calibri" w:hAnsi="Calibri" w:cs="Calibri"/>
                <w:sz w:val="22"/>
                <w:szCs w:val="22"/>
              </w:rPr>
            </w:pPr>
            <w:r>
              <w:rPr>
                <w:rFonts w:ascii="Calibri" w:hAnsi="Calibri" w:cs="Calibri"/>
                <w:sz w:val="22"/>
                <w:szCs w:val="22"/>
              </w:rPr>
              <w:t>means the Provider in the PCN who is expected to deliver a significand portion of the hours (circa 70% of the Commissioned Hours);</w:t>
            </w:r>
          </w:p>
        </w:tc>
      </w:tr>
      <w:tr w:rsidR="007D26EB" w:rsidRPr="00E8482E" w14:paraId="553C98E0" w14:textId="77777777" w:rsidTr="00283AFE">
        <w:trPr>
          <w:cantSplit/>
        </w:trPr>
        <w:tc>
          <w:tcPr>
            <w:tcW w:w="2406" w:type="pct"/>
          </w:tcPr>
          <w:p w14:paraId="22036313" w14:textId="77777777" w:rsidR="007D26EB" w:rsidRPr="006F2FBE" w:rsidRDefault="007D26EB" w:rsidP="00283AFE">
            <w:pPr>
              <w:pStyle w:val="Body"/>
              <w:jc w:val="left"/>
              <w:rPr>
                <w:rFonts w:ascii="Calibri" w:hAnsi="Calibri" w:cs="Calibri"/>
                <w:bCs/>
                <w:sz w:val="22"/>
                <w:szCs w:val="22"/>
              </w:rPr>
            </w:pPr>
            <w:r>
              <w:rPr>
                <w:rFonts w:ascii="Calibri" w:hAnsi="Calibri" w:cs="Calibri"/>
                <w:bCs/>
                <w:sz w:val="22"/>
                <w:szCs w:val="22"/>
              </w:rPr>
              <w:t>“Processor”</w:t>
            </w:r>
          </w:p>
        </w:tc>
        <w:tc>
          <w:tcPr>
            <w:tcW w:w="2594" w:type="pct"/>
          </w:tcPr>
          <w:p w14:paraId="76FCA46B" w14:textId="77777777" w:rsidR="007D26EB" w:rsidRPr="006F2FBE" w:rsidRDefault="007D26EB" w:rsidP="00283AFE">
            <w:pPr>
              <w:pStyle w:val="Level1"/>
              <w:numPr>
                <w:ilvl w:val="0"/>
                <w:numId w:val="0"/>
              </w:numPr>
              <w:jc w:val="left"/>
              <w:outlineLvl w:val="9"/>
              <w:rPr>
                <w:rFonts w:ascii="Calibri" w:hAnsi="Calibri" w:cs="Calibri"/>
                <w:sz w:val="22"/>
                <w:szCs w:val="22"/>
              </w:rPr>
            </w:pPr>
            <w:r w:rsidRPr="00EB0BF4">
              <w:rPr>
                <w:rFonts w:ascii="Calibri" w:hAnsi="Calibri" w:cs="Calibri"/>
                <w:sz w:val="22"/>
                <w:szCs w:val="22"/>
              </w:rPr>
              <w:t>takes the meaning given in the UK GDPR;</w:t>
            </w:r>
          </w:p>
        </w:tc>
      </w:tr>
      <w:tr w:rsidR="007D26EB" w:rsidRPr="00E8482E" w14:paraId="2E4D0E5A" w14:textId="77777777" w:rsidTr="00283AFE">
        <w:trPr>
          <w:cantSplit/>
        </w:trPr>
        <w:tc>
          <w:tcPr>
            <w:tcW w:w="2406" w:type="pct"/>
          </w:tcPr>
          <w:p w14:paraId="10C1BAE5" w14:textId="77777777" w:rsidR="007D26EB" w:rsidRPr="006F2FBE" w:rsidRDefault="007D26EB" w:rsidP="00283AFE">
            <w:pPr>
              <w:pStyle w:val="Body"/>
              <w:jc w:val="left"/>
              <w:rPr>
                <w:rFonts w:ascii="Calibri" w:hAnsi="Calibri" w:cs="Calibri"/>
                <w:bCs/>
                <w:sz w:val="22"/>
                <w:szCs w:val="22"/>
              </w:rPr>
            </w:pPr>
            <w:r w:rsidRPr="006F2FBE">
              <w:rPr>
                <w:rFonts w:ascii="Calibri" w:hAnsi="Calibri" w:cs="Calibri"/>
                <w:bCs/>
                <w:sz w:val="22"/>
                <w:szCs w:val="22"/>
              </w:rPr>
              <w:lastRenderedPageBreak/>
              <w:t>“Prohibited Act”</w:t>
            </w:r>
          </w:p>
        </w:tc>
        <w:tc>
          <w:tcPr>
            <w:tcW w:w="2594" w:type="pct"/>
          </w:tcPr>
          <w:p w14:paraId="732B9DC8" w14:textId="77777777" w:rsidR="007D26EB" w:rsidRPr="006F2FBE" w:rsidRDefault="007D26EB" w:rsidP="00283AFE">
            <w:pPr>
              <w:pStyle w:val="Level1"/>
              <w:numPr>
                <w:ilvl w:val="0"/>
                <w:numId w:val="0"/>
              </w:numPr>
              <w:jc w:val="left"/>
              <w:outlineLvl w:val="9"/>
              <w:rPr>
                <w:rFonts w:ascii="Calibri" w:hAnsi="Calibri" w:cs="Calibri"/>
                <w:sz w:val="22"/>
                <w:szCs w:val="22"/>
              </w:rPr>
            </w:pPr>
            <w:bookmarkStart w:id="11" w:name="_Toc465331853"/>
            <w:r w:rsidRPr="006F2FBE">
              <w:rPr>
                <w:rFonts w:ascii="Calibri" w:hAnsi="Calibri" w:cs="Calibri"/>
                <w:sz w:val="22"/>
                <w:szCs w:val="22"/>
              </w:rPr>
              <w:t>each of the following constitutes a Prohibited Act:</w:t>
            </w:r>
            <w:bookmarkEnd w:id="11"/>
          </w:p>
          <w:p w14:paraId="6B510381" w14:textId="729C015E" w:rsidR="007D26EB" w:rsidRPr="006F2FBE" w:rsidRDefault="007D26EB" w:rsidP="007D26EB">
            <w:pPr>
              <w:pStyle w:val="ListParagraph"/>
              <w:numPr>
                <w:ilvl w:val="0"/>
                <w:numId w:val="4"/>
              </w:numPr>
              <w:ind w:left="454"/>
              <w:contextualSpacing/>
              <w:rPr>
                <w:rFonts w:ascii="Calibri" w:hAnsi="Calibri" w:cs="Calibri"/>
                <w:sz w:val="22"/>
                <w:szCs w:val="22"/>
              </w:rPr>
            </w:pPr>
            <w:bookmarkStart w:id="12" w:name="_Toc465331854"/>
            <w:r w:rsidRPr="006F2FBE">
              <w:rPr>
                <w:rFonts w:ascii="Calibri" w:hAnsi="Calibri" w:cs="Calibri"/>
                <w:sz w:val="22"/>
                <w:szCs w:val="22"/>
              </w:rPr>
              <w:t xml:space="preserve">to directly or indirectly offer, promise or give any person working for or engaged by the </w:t>
            </w:r>
            <w:r w:rsidR="007F4A6F">
              <w:rPr>
                <w:rFonts w:ascii="Calibri" w:hAnsi="Calibri" w:cs="Calibri"/>
                <w:sz w:val="22"/>
                <w:szCs w:val="22"/>
              </w:rPr>
              <w:t>Council</w:t>
            </w:r>
            <w:r w:rsidRPr="006F2FBE">
              <w:rPr>
                <w:rFonts w:ascii="Calibri" w:hAnsi="Calibri" w:cs="Calibri"/>
                <w:sz w:val="22"/>
                <w:szCs w:val="22"/>
              </w:rPr>
              <w:t xml:space="preserve"> a financial or other advantage to:</w:t>
            </w:r>
            <w:bookmarkEnd w:id="12"/>
          </w:p>
          <w:p w14:paraId="1E0063D3" w14:textId="77777777" w:rsidR="007D26EB" w:rsidRPr="006F2FBE" w:rsidRDefault="007D26EB" w:rsidP="00283AFE">
            <w:pPr>
              <w:pStyle w:val="Level5"/>
              <w:tabs>
                <w:tab w:val="clear" w:pos="3402"/>
              </w:tabs>
              <w:adjustRightInd w:val="0"/>
              <w:ind w:left="1061" w:hanging="425"/>
              <w:jc w:val="left"/>
              <w:outlineLvl w:val="9"/>
              <w:rPr>
                <w:rFonts w:ascii="Calibri" w:hAnsi="Calibri" w:cs="Calibri"/>
                <w:sz w:val="22"/>
                <w:szCs w:val="22"/>
              </w:rPr>
            </w:pPr>
            <w:r w:rsidRPr="006F2FBE">
              <w:rPr>
                <w:rFonts w:ascii="Calibri" w:hAnsi="Calibri" w:cs="Calibri"/>
                <w:sz w:val="22"/>
                <w:szCs w:val="22"/>
              </w:rPr>
              <w:t>induce that person to perform improperly a relevant function or activity; or</w:t>
            </w:r>
          </w:p>
          <w:p w14:paraId="10026827" w14:textId="77777777" w:rsidR="007D26EB" w:rsidRPr="006F2FBE" w:rsidRDefault="007D26EB" w:rsidP="00283AFE">
            <w:pPr>
              <w:pStyle w:val="Level5"/>
              <w:tabs>
                <w:tab w:val="clear" w:pos="3402"/>
              </w:tabs>
              <w:adjustRightInd w:val="0"/>
              <w:ind w:left="1061" w:hanging="425"/>
              <w:jc w:val="left"/>
              <w:outlineLvl w:val="9"/>
              <w:rPr>
                <w:rFonts w:ascii="Calibri" w:hAnsi="Calibri" w:cs="Calibri"/>
                <w:sz w:val="22"/>
                <w:szCs w:val="22"/>
              </w:rPr>
            </w:pPr>
            <w:r w:rsidRPr="006F2FBE">
              <w:rPr>
                <w:rFonts w:ascii="Calibri" w:hAnsi="Calibri" w:cs="Calibri"/>
                <w:sz w:val="22"/>
                <w:szCs w:val="22"/>
              </w:rPr>
              <w:t>reward that person for improper performance of a relevant function or activity;</w:t>
            </w:r>
          </w:p>
          <w:p w14:paraId="4762531E" w14:textId="0B61D4A7" w:rsidR="007D26EB" w:rsidRPr="006F2FBE" w:rsidRDefault="007D26EB" w:rsidP="007D26EB">
            <w:pPr>
              <w:pStyle w:val="ListParagraph"/>
              <w:numPr>
                <w:ilvl w:val="0"/>
                <w:numId w:val="4"/>
              </w:numPr>
              <w:ind w:left="454"/>
              <w:contextualSpacing/>
              <w:rPr>
                <w:rFonts w:ascii="Calibri" w:hAnsi="Calibri" w:cs="Calibri"/>
                <w:sz w:val="22"/>
                <w:szCs w:val="22"/>
              </w:rPr>
            </w:pPr>
            <w:r w:rsidRPr="006F2FBE">
              <w:rPr>
                <w:rFonts w:ascii="Calibri" w:hAnsi="Calibri" w:cs="Calibri"/>
                <w:sz w:val="22"/>
                <w:szCs w:val="22"/>
              </w:rPr>
              <w:t xml:space="preserve">to directly or indirectly request, agree to receive or accept any financial or other advantage as an inducement or a reward for improper performance of a relevant function or activity in connection with </w:t>
            </w:r>
            <w:r w:rsidR="00E96405">
              <w:rPr>
                <w:rFonts w:ascii="Calibri" w:hAnsi="Calibri" w:cs="Calibri"/>
                <w:sz w:val="22"/>
                <w:szCs w:val="22"/>
              </w:rPr>
              <w:t xml:space="preserve">any Principal Contract or </w:t>
            </w:r>
            <w:r w:rsidRPr="006F2FBE">
              <w:rPr>
                <w:rFonts w:ascii="Calibri" w:hAnsi="Calibri" w:cs="Calibri"/>
                <w:sz w:val="22"/>
                <w:szCs w:val="22"/>
              </w:rPr>
              <w:t>Framework Agreement;</w:t>
            </w:r>
          </w:p>
          <w:p w14:paraId="221B9385" w14:textId="77777777" w:rsidR="007D26EB" w:rsidRPr="006F2FBE" w:rsidRDefault="007D26EB" w:rsidP="00283AFE">
            <w:pPr>
              <w:pStyle w:val="ListParagraph"/>
              <w:ind w:left="454"/>
              <w:contextualSpacing/>
              <w:rPr>
                <w:rFonts w:ascii="Calibri" w:hAnsi="Calibri" w:cs="Calibri"/>
                <w:sz w:val="22"/>
                <w:szCs w:val="22"/>
              </w:rPr>
            </w:pPr>
          </w:p>
          <w:p w14:paraId="16F72531" w14:textId="77777777" w:rsidR="007D26EB" w:rsidRPr="006F2FBE" w:rsidRDefault="007D26EB" w:rsidP="007D26EB">
            <w:pPr>
              <w:pStyle w:val="ListParagraph"/>
              <w:numPr>
                <w:ilvl w:val="0"/>
                <w:numId w:val="4"/>
              </w:numPr>
              <w:ind w:left="454"/>
              <w:contextualSpacing/>
              <w:rPr>
                <w:rFonts w:ascii="Calibri" w:hAnsi="Calibri" w:cs="Calibri"/>
                <w:sz w:val="22"/>
                <w:szCs w:val="22"/>
              </w:rPr>
            </w:pPr>
            <w:r w:rsidRPr="006F2FBE">
              <w:rPr>
                <w:rFonts w:ascii="Calibri" w:hAnsi="Calibri" w:cs="Calibri"/>
                <w:sz w:val="22"/>
                <w:szCs w:val="22"/>
              </w:rPr>
              <w:t>committing any offence:</w:t>
            </w:r>
          </w:p>
          <w:p w14:paraId="225A9468" w14:textId="77777777" w:rsidR="007D26EB" w:rsidRPr="006F2FBE" w:rsidRDefault="007D26EB" w:rsidP="007D26EB">
            <w:pPr>
              <w:pStyle w:val="Level5"/>
              <w:numPr>
                <w:ilvl w:val="4"/>
                <w:numId w:val="2"/>
              </w:numPr>
              <w:tabs>
                <w:tab w:val="clear" w:pos="3402"/>
              </w:tabs>
              <w:adjustRightInd w:val="0"/>
              <w:ind w:left="1021" w:hanging="425"/>
              <w:jc w:val="left"/>
              <w:outlineLvl w:val="9"/>
              <w:rPr>
                <w:rFonts w:ascii="Calibri" w:hAnsi="Calibri" w:cs="Calibri"/>
                <w:sz w:val="22"/>
                <w:szCs w:val="22"/>
              </w:rPr>
            </w:pPr>
            <w:r w:rsidRPr="006F2FBE">
              <w:rPr>
                <w:rFonts w:ascii="Calibri" w:hAnsi="Calibri" w:cs="Calibri"/>
                <w:sz w:val="22"/>
                <w:szCs w:val="22"/>
              </w:rPr>
              <w:t>under the Bribery Act 2010;</w:t>
            </w:r>
          </w:p>
          <w:p w14:paraId="07FC17D3" w14:textId="77777777" w:rsidR="007D26EB" w:rsidRPr="006F2FBE" w:rsidRDefault="007D26EB" w:rsidP="00283AFE">
            <w:pPr>
              <w:pStyle w:val="Level5"/>
              <w:tabs>
                <w:tab w:val="clear" w:pos="3402"/>
              </w:tabs>
              <w:adjustRightInd w:val="0"/>
              <w:ind w:left="1061" w:hanging="425"/>
              <w:jc w:val="left"/>
              <w:outlineLvl w:val="9"/>
              <w:rPr>
                <w:rFonts w:ascii="Calibri" w:hAnsi="Calibri" w:cs="Calibri"/>
                <w:sz w:val="22"/>
                <w:szCs w:val="22"/>
              </w:rPr>
            </w:pPr>
            <w:r w:rsidRPr="006F2FBE">
              <w:rPr>
                <w:rFonts w:ascii="Calibri" w:hAnsi="Calibri" w:cs="Calibri"/>
                <w:sz w:val="22"/>
                <w:szCs w:val="22"/>
              </w:rPr>
              <w:t>under legislation creating offences concerning fraudulent acts;</w:t>
            </w:r>
          </w:p>
          <w:p w14:paraId="6D2ABC69" w14:textId="6177B521" w:rsidR="007D26EB" w:rsidRPr="006F2FBE" w:rsidRDefault="007D26EB" w:rsidP="00283AFE">
            <w:pPr>
              <w:pStyle w:val="Level5"/>
              <w:tabs>
                <w:tab w:val="clear" w:pos="3402"/>
              </w:tabs>
              <w:adjustRightInd w:val="0"/>
              <w:ind w:left="1061" w:hanging="425"/>
              <w:jc w:val="left"/>
              <w:outlineLvl w:val="9"/>
              <w:rPr>
                <w:rFonts w:ascii="Calibri" w:hAnsi="Calibri" w:cs="Calibri"/>
                <w:sz w:val="22"/>
                <w:szCs w:val="22"/>
              </w:rPr>
            </w:pPr>
            <w:r w:rsidRPr="006F2FBE">
              <w:rPr>
                <w:rFonts w:ascii="Calibri" w:hAnsi="Calibri" w:cs="Calibri"/>
                <w:sz w:val="22"/>
                <w:szCs w:val="22"/>
              </w:rPr>
              <w:t xml:space="preserve">at common law concerning fraudulent acts relating to this Framework Agreement or any other contract with the </w:t>
            </w:r>
            <w:r w:rsidR="007F4A6F">
              <w:rPr>
                <w:rFonts w:ascii="Calibri" w:hAnsi="Calibri" w:cs="Calibri"/>
                <w:sz w:val="22"/>
                <w:szCs w:val="22"/>
              </w:rPr>
              <w:t>Council</w:t>
            </w:r>
            <w:r w:rsidRPr="006F2FBE">
              <w:rPr>
                <w:rFonts w:ascii="Calibri" w:hAnsi="Calibri" w:cs="Calibri"/>
                <w:sz w:val="22"/>
                <w:szCs w:val="22"/>
              </w:rPr>
              <w:t>; or</w:t>
            </w:r>
          </w:p>
          <w:p w14:paraId="1B8B0248" w14:textId="078E90C0" w:rsidR="007D26EB" w:rsidRPr="006F2FBE" w:rsidRDefault="007D26EB" w:rsidP="00283AFE">
            <w:pPr>
              <w:ind w:left="580" w:hanging="580"/>
              <w:rPr>
                <w:rFonts w:ascii="Calibri" w:hAnsi="Calibri" w:cs="Calibri"/>
                <w:sz w:val="22"/>
                <w:szCs w:val="22"/>
              </w:rPr>
            </w:pPr>
            <w:r w:rsidRPr="006F2FBE">
              <w:rPr>
                <w:rFonts w:ascii="Calibri" w:hAnsi="Calibri" w:cs="Calibri"/>
                <w:sz w:val="22"/>
                <w:szCs w:val="22"/>
              </w:rPr>
              <w:t xml:space="preserve">   (d)    defrauding, attempting to defraud or conspiring to</w:t>
            </w:r>
            <w:r>
              <w:rPr>
                <w:rFonts w:ascii="Calibri" w:hAnsi="Calibri" w:cs="Calibri"/>
                <w:sz w:val="22"/>
                <w:szCs w:val="22"/>
              </w:rPr>
              <w:t xml:space="preserve"> </w:t>
            </w:r>
            <w:r w:rsidRPr="006F2FBE">
              <w:rPr>
                <w:rFonts w:ascii="Calibri" w:hAnsi="Calibri" w:cs="Calibri"/>
                <w:sz w:val="22"/>
                <w:szCs w:val="22"/>
              </w:rPr>
              <w:t xml:space="preserve">defraud the </w:t>
            </w:r>
            <w:r w:rsidR="007F4A6F">
              <w:rPr>
                <w:rFonts w:ascii="Calibri" w:hAnsi="Calibri" w:cs="Calibri"/>
                <w:sz w:val="22"/>
                <w:szCs w:val="22"/>
              </w:rPr>
              <w:t>Council</w:t>
            </w:r>
            <w:r w:rsidRPr="006F2FBE">
              <w:rPr>
                <w:rFonts w:ascii="Calibri" w:hAnsi="Calibri" w:cs="Calibri"/>
                <w:sz w:val="22"/>
                <w:szCs w:val="22"/>
              </w:rPr>
              <w:t>;</w:t>
            </w:r>
          </w:p>
          <w:p w14:paraId="3EE33AA1" w14:textId="77777777" w:rsidR="007D26EB" w:rsidRPr="006F2FBE" w:rsidRDefault="007D26EB" w:rsidP="00283AFE">
            <w:pPr>
              <w:rPr>
                <w:rFonts w:ascii="Calibri" w:hAnsi="Calibri" w:cs="Calibri"/>
                <w:sz w:val="22"/>
                <w:szCs w:val="22"/>
              </w:rPr>
            </w:pPr>
          </w:p>
        </w:tc>
      </w:tr>
      <w:tr w:rsidR="007D26EB" w:rsidRPr="00E8482E" w14:paraId="61988EB7" w14:textId="77777777" w:rsidTr="00283AFE">
        <w:trPr>
          <w:cantSplit/>
        </w:trPr>
        <w:tc>
          <w:tcPr>
            <w:tcW w:w="2406" w:type="pct"/>
          </w:tcPr>
          <w:p w14:paraId="5D2C60B2" w14:textId="77777777" w:rsidR="007D26EB" w:rsidRDefault="007D26EB" w:rsidP="00283AFE">
            <w:pPr>
              <w:pStyle w:val="Body"/>
              <w:jc w:val="left"/>
              <w:rPr>
                <w:rFonts w:ascii="Calibri" w:hAnsi="Calibri" w:cs="Calibri"/>
                <w:bCs/>
                <w:sz w:val="22"/>
                <w:szCs w:val="22"/>
              </w:rPr>
            </w:pPr>
            <w:r>
              <w:rPr>
                <w:rFonts w:ascii="Calibri" w:hAnsi="Calibri" w:cs="Calibri"/>
                <w:bCs/>
                <w:sz w:val="22"/>
                <w:szCs w:val="22"/>
              </w:rPr>
              <w:t>“Protective Measures”</w:t>
            </w:r>
          </w:p>
        </w:tc>
        <w:tc>
          <w:tcPr>
            <w:tcW w:w="2594" w:type="pct"/>
          </w:tcPr>
          <w:p w14:paraId="0A8669E1" w14:textId="4327B753" w:rsidR="007D26EB" w:rsidRDefault="007D26EB" w:rsidP="00283AFE">
            <w:pPr>
              <w:pStyle w:val="Level1"/>
              <w:numPr>
                <w:ilvl w:val="0"/>
                <w:numId w:val="0"/>
              </w:numPr>
              <w:jc w:val="left"/>
              <w:outlineLvl w:val="9"/>
              <w:rPr>
                <w:rFonts w:ascii="Calibri" w:hAnsi="Calibri" w:cs="Calibri"/>
                <w:sz w:val="22"/>
                <w:szCs w:val="22"/>
              </w:rPr>
            </w:pPr>
            <w:r w:rsidRPr="00902CFB">
              <w:rPr>
                <w:rFonts w:ascii="Calibri" w:hAnsi="Calibri" w:cs="Calibri"/>
                <w:sz w:val="22"/>
                <w:szCs w:val="22"/>
              </w:rPr>
              <w:t>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adopted by it;</w:t>
            </w:r>
          </w:p>
        </w:tc>
      </w:tr>
      <w:tr w:rsidR="00BC7FD6" w:rsidRPr="00E8482E" w14:paraId="41F94241" w14:textId="77777777" w:rsidTr="00283AFE">
        <w:trPr>
          <w:cantSplit/>
        </w:trPr>
        <w:tc>
          <w:tcPr>
            <w:tcW w:w="2406" w:type="pct"/>
          </w:tcPr>
          <w:p w14:paraId="0CAF6DA2" w14:textId="2D66584C" w:rsidR="00BC7FD6" w:rsidRDefault="00BC7FD6" w:rsidP="00283AFE">
            <w:pPr>
              <w:pStyle w:val="Body"/>
              <w:jc w:val="left"/>
              <w:rPr>
                <w:rFonts w:ascii="Calibri" w:hAnsi="Calibri" w:cs="Calibri"/>
                <w:bCs/>
                <w:sz w:val="22"/>
                <w:szCs w:val="22"/>
              </w:rPr>
            </w:pPr>
            <w:r>
              <w:rPr>
                <w:rFonts w:ascii="Calibri" w:hAnsi="Calibri" w:cs="Calibri"/>
                <w:bCs/>
                <w:sz w:val="22"/>
                <w:szCs w:val="22"/>
              </w:rPr>
              <w:t>“Provider”</w:t>
            </w:r>
          </w:p>
        </w:tc>
        <w:tc>
          <w:tcPr>
            <w:tcW w:w="2594" w:type="pct"/>
          </w:tcPr>
          <w:p w14:paraId="410D9AD2" w14:textId="61406556" w:rsidR="00BC7FD6" w:rsidRDefault="00BC7FD6" w:rsidP="00283AFE">
            <w:pPr>
              <w:pStyle w:val="Level1"/>
              <w:numPr>
                <w:ilvl w:val="0"/>
                <w:numId w:val="0"/>
              </w:numPr>
              <w:jc w:val="left"/>
              <w:outlineLvl w:val="9"/>
              <w:rPr>
                <w:rFonts w:ascii="Calibri" w:hAnsi="Calibri" w:cs="Calibri"/>
                <w:sz w:val="22"/>
                <w:szCs w:val="22"/>
              </w:rPr>
            </w:pPr>
            <w:r w:rsidRPr="00BC7FD6">
              <w:rPr>
                <w:rFonts w:ascii="Calibri" w:hAnsi="Calibri" w:cs="Calibri"/>
                <w:sz w:val="22"/>
                <w:szCs w:val="22"/>
              </w:rPr>
              <w:t xml:space="preserve">means the organisation who has been awarded </w:t>
            </w:r>
            <w:r w:rsidR="0027554D">
              <w:rPr>
                <w:rFonts w:ascii="Calibri" w:hAnsi="Calibri" w:cs="Calibri"/>
                <w:sz w:val="22"/>
                <w:szCs w:val="22"/>
              </w:rPr>
              <w:t xml:space="preserve">this </w:t>
            </w:r>
            <w:r>
              <w:rPr>
                <w:rFonts w:ascii="Calibri" w:hAnsi="Calibri" w:cs="Calibri"/>
                <w:sz w:val="22"/>
                <w:szCs w:val="22"/>
              </w:rPr>
              <w:t>Contract</w:t>
            </w:r>
          </w:p>
        </w:tc>
      </w:tr>
      <w:tr w:rsidR="007D26EB" w:rsidRPr="00E8482E" w14:paraId="1E31C09F" w14:textId="77777777" w:rsidTr="00283AFE">
        <w:trPr>
          <w:cantSplit/>
        </w:trPr>
        <w:tc>
          <w:tcPr>
            <w:tcW w:w="2406" w:type="pct"/>
          </w:tcPr>
          <w:p w14:paraId="34A7E23D" w14:textId="760B46AB" w:rsidR="007D26EB" w:rsidRPr="006F2FBE" w:rsidRDefault="007D26EB" w:rsidP="00283AFE">
            <w:pPr>
              <w:pStyle w:val="Body"/>
              <w:jc w:val="left"/>
              <w:rPr>
                <w:rFonts w:ascii="Calibri" w:hAnsi="Calibri" w:cs="Calibri"/>
                <w:bCs/>
                <w:sz w:val="22"/>
                <w:szCs w:val="22"/>
              </w:rPr>
            </w:pPr>
            <w:r>
              <w:rPr>
                <w:rFonts w:ascii="Calibri" w:hAnsi="Calibri" w:cs="Calibri"/>
                <w:bCs/>
                <w:sz w:val="22"/>
                <w:szCs w:val="22"/>
              </w:rPr>
              <w:lastRenderedPageBreak/>
              <w:t>“Provider’s Authorised Representa</w:t>
            </w:r>
            <w:r w:rsidR="00BC7FD6">
              <w:rPr>
                <w:rFonts w:ascii="Calibri" w:hAnsi="Calibri" w:cs="Calibri"/>
                <w:bCs/>
                <w:sz w:val="22"/>
                <w:szCs w:val="22"/>
              </w:rPr>
              <w:t>t</w:t>
            </w:r>
            <w:r>
              <w:rPr>
                <w:rFonts w:ascii="Calibri" w:hAnsi="Calibri" w:cs="Calibri"/>
                <w:bCs/>
                <w:sz w:val="22"/>
                <w:szCs w:val="22"/>
              </w:rPr>
              <w:t>ive”</w:t>
            </w:r>
          </w:p>
        </w:tc>
        <w:tc>
          <w:tcPr>
            <w:tcW w:w="2594" w:type="pct"/>
          </w:tcPr>
          <w:p w14:paraId="279F1D3F" w14:textId="1E9660C6" w:rsidR="007D26EB" w:rsidRPr="006F2FBE" w:rsidRDefault="007D26EB" w:rsidP="00283AFE">
            <w:pPr>
              <w:pStyle w:val="Level1"/>
              <w:numPr>
                <w:ilvl w:val="0"/>
                <w:numId w:val="0"/>
              </w:numPr>
              <w:jc w:val="left"/>
              <w:outlineLvl w:val="9"/>
              <w:rPr>
                <w:rFonts w:ascii="Calibri" w:hAnsi="Calibri" w:cs="Calibri"/>
                <w:sz w:val="22"/>
                <w:szCs w:val="22"/>
              </w:rPr>
            </w:pPr>
            <w:r>
              <w:rPr>
                <w:rFonts w:ascii="Calibri" w:hAnsi="Calibri" w:cs="Calibri"/>
                <w:sz w:val="22"/>
                <w:szCs w:val="22"/>
              </w:rPr>
              <w:t>means the person nominated in Schedule 1</w:t>
            </w:r>
            <w:r w:rsidR="00E96405">
              <w:rPr>
                <w:rFonts w:ascii="Calibri" w:hAnsi="Calibri" w:cs="Calibri"/>
                <w:sz w:val="22"/>
                <w:szCs w:val="22"/>
              </w:rPr>
              <w:t>a</w:t>
            </w:r>
            <w:r>
              <w:rPr>
                <w:rFonts w:ascii="Calibri" w:hAnsi="Calibri" w:cs="Calibri"/>
                <w:sz w:val="22"/>
                <w:szCs w:val="22"/>
              </w:rPr>
              <w:t xml:space="preserve"> to act on behalf of the Provider;</w:t>
            </w:r>
          </w:p>
        </w:tc>
      </w:tr>
      <w:tr w:rsidR="00266469" w:rsidRPr="00E8482E" w14:paraId="616B1188" w14:textId="77777777" w:rsidTr="00283AFE">
        <w:trPr>
          <w:cantSplit/>
        </w:trPr>
        <w:tc>
          <w:tcPr>
            <w:tcW w:w="2406" w:type="pct"/>
          </w:tcPr>
          <w:p w14:paraId="76A9C623" w14:textId="48417496" w:rsidR="00266469" w:rsidRDefault="00266469" w:rsidP="00283AFE">
            <w:pPr>
              <w:pStyle w:val="Body"/>
              <w:jc w:val="left"/>
              <w:rPr>
                <w:rFonts w:ascii="Calibri" w:hAnsi="Calibri" w:cs="Calibri"/>
                <w:bCs/>
                <w:sz w:val="22"/>
                <w:szCs w:val="22"/>
              </w:rPr>
            </w:pPr>
            <w:r>
              <w:rPr>
                <w:rFonts w:ascii="Calibri" w:hAnsi="Calibri" w:cs="Calibri"/>
                <w:bCs/>
                <w:sz w:val="22"/>
                <w:szCs w:val="22"/>
              </w:rPr>
              <w:t>“Provider’s Equipment</w:t>
            </w:r>
          </w:p>
        </w:tc>
        <w:tc>
          <w:tcPr>
            <w:tcW w:w="2594" w:type="pct"/>
          </w:tcPr>
          <w:p w14:paraId="6A2325B9" w14:textId="3234474B" w:rsidR="00266469" w:rsidRDefault="00266469" w:rsidP="00283AFE">
            <w:pPr>
              <w:pStyle w:val="Level1"/>
              <w:numPr>
                <w:ilvl w:val="0"/>
                <w:numId w:val="0"/>
              </w:numPr>
              <w:jc w:val="left"/>
              <w:outlineLvl w:val="9"/>
              <w:rPr>
                <w:rFonts w:ascii="Calibri" w:hAnsi="Calibri" w:cs="Calibri"/>
                <w:sz w:val="22"/>
                <w:szCs w:val="22"/>
              </w:rPr>
            </w:pPr>
            <w:r>
              <w:rPr>
                <w:rFonts w:ascii="Calibri" w:hAnsi="Calibri" w:cs="Calibri"/>
                <w:sz w:val="22"/>
                <w:szCs w:val="22"/>
              </w:rPr>
              <w:t xml:space="preserve">means </w:t>
            </w:r>
            <w:r w:rsidR="005C1CB7">
              <w:rPr>
                <w:rFonts w:ascii="Calibri" w:hAnsi="Calibri" w:cs="Calibri"/>
                <w:sz w:val="22"/>
                <w:szCs w:val="22"/>
              </w:rPr>
              <w:t>the equipment provided to its Staff for the provision of the Services;</w:t>
            </w:r>
          </w:p>
        </w:tc>
      </w:tr>
      <w:tr w:rsidR="00DC1F34" w:rsidRPr="00E8482E" w14:paraId="1F8886CE" w14:textId="77777777" w:rsidTr="00283AFE">
        <w:trPr>
          <w:cantSplit/>
        </w:trPr>
        <w:tc>
          <w:tcPr>
            <w:tcW w:w="2406" w:type="pct"/>
          </w:tcPr>
          <w:p w14:paraId="22FA7E81" w14:textId="385B2B8F" w:rsidR="00DC1F34" w:rsidRDefault="00DC1F34" w:rsidP="00283AFE">
            <w:pPr>
              <w:pStyle w:val="Body"/>
              <w:jc w:val="left"/>
              <w:rPr>
                <w:rFonts w:ascii="Calibri" w:hAnsi="Calibri" w:cs="Calibri"/>
                <w:bCs/>
                <w:sz w:val="22"/>
                <w:szCs w:val="22"/>
              </w:rPr>
            </w:pPr>
            <w:r>
              <w:rPr>
                <w:rFonts w:ascii="Calibri" w:hAnsi="Calibri" w:cs="Calibri"/>
                <w:bCs/>
                <w:sz w:val="22"/>
                <w:szCs w:val="22"/>
              </w:rPr>
              <w:t>“Provider Portal”</w:t>
            </w:r>
          </w:p>
        </w:tc>
        <w:tc>
          <w:tcPr>
            <w:tcW w:w="2594" w:type="pct"/>
          </w:tcPr>
          <w:p w14:paraId="7ED3D468" w14:textId="61428893" w:rsidR="00DC1F34" w:rsidRDefault="00DC1F34" w:rsidP="00283AFE">
            <w:pPr>
              <w:pStyle w:val="Level1"/>
              <w:numPr>
                <w:ilvl w:val="0"/>
                <w:numId w:val="0"/>
              </w:numPr>
              <w:jc w:val="left"/>
              <w:outlineLvl w:val="9"/>
              <w:rPr>
                <w:rFonts w:ascii="Calibri" w:hAnsi="Calibri" w:cs="Calibri"/>
                <w:sz w:val="22"/>
                <w:szCs w:val="22"/>
              </w:rPr>
            </w:pPr>
            <w:r>
              <w:rPr>
                <w:rFonts w:ascii="Calibri" w:hAnsi="Calibri" w:cs="Calibri"/>
                <w:sz w:val="22"/>
                <w:szCs w:val="22"/>
              </w:rPr>
              <w:t xml:space="preserve">means </w:t>
            </w:r>
            <w:r w:rsidRPr="006711C1">
              <w:rPr>
                <w:rFonts w:ascii="Calibri" w:hAnsi="Calibri" w:cs="Calibri"/>
                <w:sz w:val="22"/>
                <w:szCs w:val="22"/>
              </w:rPr>
              <w:t>the entry point into the Council’s Liquid Logic Adult System where Providers enter details of the hours they have delivered</w:t>
            </w:r>
          </w:p>
        </w:tc>
      </w:tr>
      <w:tr w:rsidR="00BC7FD6" w:rsidRPr="00E8482E" w14:paraId="7D7166D6" w14:textId="77777777" w:rsidTr="00283AFE">
        <w:trPr>
          <w:cantSplit/>
        </w:trPr>
        <w:tc>
          <w:tcPr>
            <w:tcW w:w="2406" w:type="pct"/>
          </w:tcPr>
          <w:p w14:paraId="5BBD4CB9" w14:textId="151DC37E" w:rsidR="00BC7FD6" w:rsidRDefault="00BC7FD6" w:rsidP="00283AFE">
            <w:pPr>
              <w:pStyle w:val="Body"/>
              <w:jc w:val="left"/>
              <w:rPr>
                <w:rFonts w:ascii="Calibri" w:hAnsi="Calibri" w:cs="Calibri"/>
                <w:sz w:val="22"/>
                <w:szCs w:val="22"/>
              </w:rPr>
            </w:pPr>
            <w:r>
              <w:rPr>
                <w:rFonts w:ascii="Calibri" w:hAnsi="Calibri" w:cs="Calibri"/>
                <w:sz w:val="22"/>
                <w:szCs w:val="22"/>
              </w:rPr>
              <w:t>“Provider’s Proposal”</w:t>
            </w:r>
          </w:p>
        </w:tc>
        <w:tc>
          <w:tcPr>
            <w:tcW w:w="2594" w:type="pct"/>
          </w:tcPr>
          <w:p w14:paraId="08353CFD" w14:textId="069C57B5" w:rsidR="00BC7FD6" w:rsidRPr="00EB0BF4" w:rsidRDefault="00BC7FD6" w:rsidP="00283AFE">
            <w:pPr>
              <w:pStyle w:val="Body"/>
              <w:jc w:val="left"/>
              <w:rPr>
                <w:rFonts w:ascii="Calibri" w:hAnsi="Calibri" w:cs="Calibri"/>
                <w:sz w:val="22"/>
                <w:szCs w:val="22"/>
              </w:rPr>
            </w:pPr>
            <w:r w:rsidRPr="00BC7FD6">
              <w:rPr>
                <w:rFonts w:ascii="Calibri" w:hAnsi="Calibri" w:cs="Calibri"/>
                <w:sz w:val="22"/>
                <w:szCs w:val="22"/>
              </w:rPr>
              <w:t>means the Provider’s description of how they will deliver the Service(s), which is contained in Schedule 6B (</w:t>
            </w:r>
            <w:r w:rsidR="00CA08DE">
              <w:rPr>
                <w:rFonts w:ascii="Calibri" w:hAnsi="Calibri" w:cs="Calibri"/>
                <w:sz w:val="22"/>
                <w:szCs w:val="22"/>
              </w:rPr>
              <w:t>Provider</w:t>
            </w:r>
            <w:r w:rsidRPr="00BC7FD6">
              <w:rPr>
                <w:rFonts w:ascii="Calibri" w:hAnsi="Calibri" w:cs="Calibri"/>
                <w:sz w:val="22"/>
                <w:szCs w:val="22"/>
              </w:rPr>
              <w:t>’s response</w:t>
            </w:r>
            <w:r w:rsidR="00CA08DE">
              <w:rPr>
                <w:rFonts w:ascii="Calibri" w:hAnsi="Calibri" w:cs="Calibri"/>
                <w:sz w:val="22"/>
                <w:szCs w:val="22"/>
              </w:rPr>
              <w:t xml:space="preserve"> to tender document</w:t>
            </w:r>
            <w:r w:rsidRPr="00BC7FD6">
              <w:rPr>
                <w:rFonts w:ascii="Calibri" w:hAnsi="Calibri" w:cs="Calibri"/>
                <w:sz w:val="22"/>
                <w:szCs w:val="22"/>
              </w:rPr>
              <w:t>);</w:t>
            </w:r>
          </w:p>
        </w:tc>
      </w:tr>
      <w:tr w:rsidR="00BC7FD6" w:rsidRPr="00E8482E" w14:paraId="258C1052" w14:textId="77777777" w:rsidTr="00283AFE">
        <w:trPr>
          <w:cantSplit/>
        </w:trPr>
        <w:tc>
          <w:tcPr>
            <w:tcW w:w="2406" w:type="pct"/>
          </w:tcPr>
          <w:p w14:paraId="218C8343" w14:textId="43D41EDF" w:rsidR="00BC7FD6" w:rsidRDefault="00BC7FD6" w:rsidP="00283AFE">
            <w:pPr>
              <w:pStyle w:val="Body"/>
              <w:jc w:val="left"/>
              <w:rPr>
                <w:rFonts w:ascii="Calibri" w:hAnsi="Calibri" w:cs="Calibri"/>
                <w:sz w:val="22"/>
                <w:szCs w:val="22"/>
              </w:rPr>
            </w:pPr>
            <w:r>
              <w:rPr>
                <w:rFonts w:ascii="Calibri" w:hAnsi="Calibri" w:cs="Calibri"/>
                <w:sz w:val="22"/>
                <w:szCs w:val="22"/>
              </w:rPr>
              <w:t>“Qualifying Change in Law”</w:t>
            </w:r>
          </w:p>
        </w:tc>
        <w:tc>
          <w:tcPr>
            <w:tcW w:w="2594" w:type="pct"/>
          </w:tcPr>
          <w:p w14:paraId="093E6408" w14:textId="77777777" w:rsidR="00BC7FD6" w:rsidRPr="00BC7FD6" w:rsidRDefault="00BC7FD6" w:rsidP="00BC7FD6">
            <w:pPr>
              <w:pStyle w:val="Body"/>
              <w:rPr>
                <w:rFonts w:ascii="Calibri" w:hAnsi="Calibri" w:cs="Calibri"/>
                <w:sz w:val="22"/>
                <w:szCs w:val="22"/>
              </w:rPr>
            </w:pPr>
            <w:r w:rsidRPr="00BC7FD6">
              <w:rPr>
                <w:rFonts w:ascii="Calibri" w:hAnsi="Calibri" w:cs="Calibri"/>
                <w:sz w:val="22"/>
                <w:szCs w:val="22"/>
              </w:rPr>
              <w:t>means:</w:t>
            </w:r>
          </w:p>
          <w:p w14:paraId="6C369D9E" w14:textId="77777777" w:rsidR="00BC7FD6" w:rsidRPr="00BC7FD6" w:rsidRDefault="00BC7FD6" w:rsidP="00BC7FD6">
            <w:pPr>
              <w:pStyle w:val="Body"/>
              <w:rPr>
                <w:rFonts w:ascii="Calibri" w:hAnsi="Calibri" w:cs="Calibri"/>
                <w:sz w:val="22"/>
                <w:szCs w:val="22"/>
              </w:rPr>
            </w:pPr>
            <w:r w:rsidRPr="00BC7FD6">
              <w:rPr>
                <w:rFonts w:ascii="Calibri" w:hAnsi="Calibri" w:cs="Calibri"/>
                <w:sz w:val="22"/>
                <w:szCs w:val="22"/>
              </w:rPr>
              <w:t xml:space="preserve">(a) </w:t>
            </w:r>
            <w:r w:rsidRPr="00BC7FD6">
              <w:rPr>
                <w:rFonts w:ascii="Calibri" w:hAnsi="Calibri" w:cs="Calibri"/>
                <w:sz w:val="22"/>
                <w:szCs w:val="22"/>
              </w:rPr>
              <w:tab/>
              <w:t>a Discriminatory Change in Law; or</w:t>
            </w:r>
          </w:p>
          <w:p w14:paraId="2694624E" w14:textId="3C9BEA67" w:rsidR="00BC7FD6" w:rsidRPr="00EB0BF4" w:rsidRDefault="00BC7FD6" w:rsidP="00BC7FD6">
            <w:pPr>
              <w:pStyle w:val="Body"/>
              <w:jc w:val="left"/>
              <w:rPr>
                <w:rFonts w:ascii="Calibri" w:hAnsi="Calibri" w:cs="Calibri"/>
                <w:sz w:val="22"/>
                <w:szCs w:val="22"/>
              </w:rPr>
            </w:pPr>
            <w:r w:rsidRPr="00BC7FD6">
              <w:rPr>
                <w:rFonts w:ascii="Calibri" w:hAnsi="Calibri" w:cs="Calibri"/>
                <w:sz w:val="22"/>
                <w:szCs w:val="22"/>
              </w:rPr>
              <w:t xml:space="preserve">(b) </w:t>
            </w:r>
            <w:r w:rsidRPr="00BC7FD6">
              <w:rPr>
                <w:rFonts w:ascii="Calibri" w:hAnsi="Calibri" w:cs="Calibri"/>
                <w:sz w:val="22"/>
                <w:szCs w:val="22"/>
              </w:rPr>
              <w:tab/>
              <w:t xml:space="preserve">a Specific Change in Law which was not foreseeable at the date of </w:t>
            </w:r>
            <w:r>
              <w:rPr>
                <w:rFonts w:ascii="Calibri" w:hAnsi="Calibri" w:cs="Calibri"/>
                <w:sz w:val="22"/>
                <w:szCs w:val="22"/>
              </w:rPr>
              <w:t>any Principal Contract, Framework Agreement or</w:t>
            </w:r>
            <w:r w:rsidRPr="00BC7FD6">
              <w:rPr>
                <w:rFonts w:ascii="Calibri" w:hAnsi="Calibri" w:cs="Calibri"/>
                <w:sz w:val="22"/>
                <w:szCs w:val="22"/>
              </w:rPr>
              <w:t xml:space="preserve"> Call-Off Contract;</w:t>
            </w:r>
          </w:p>
        </w:tc>
      </w:tr>
      <w:tr w:rsidR="007D26EB" w:rsidRPr="00E8482E" w14:paraId="4BD9CAAD" w14:textId="77777777" w:rsidTr="00283AFE">
        <w:trPr>
          <w:cantSplit/>
        </w:trPr>
        <w:tc>
          <w:tcPr>
            <w:tcW w:w="2406" w:type="pct"/>
          </w:tcPr>
          <w:p w14:paraId="75B75938" w14:textId="77777777" w:rsidR="007D26EB" w:rsidRPr="006F2FBE" w:rsidRDefault="007D26EB" w:rsidP="00283AFE">
            <w:pPr>
              <w:pStyle w:val="Body"/>
              <w:jc w:val="left"/>
              <w:rPr>
                <w:rFonts w:ascii="Calibri" w:hAnsi="Calibri" w:cs="Calibri"/>
                <w:sz w:val="22"/>
                <w:szCs w:val="22"/>
              </w:rPr>
            </w:pPr>
            <w:r>
              <w:rPr>
                <w:rFonts w:ascii="Calibri" w:hAnsi="Calibri" w:cs="Calibri"/>
                <w:sz w:val="22"/>
                <w:szCs w:val="22"/>
              </w:rPr>
              <w:t>“Quality Improvement Notice”</w:t>
            </w:r>
          </w:p>
        </w:tc>
        <w:tc>
          <w:tcPr>
            <w:tcW w:w="2594" w:type="pct"/>
          </w:tcPr>
          <w:p w14:paraId="15E6A1CC" w14:textId="77777777" w:rsidR="007D26EB" w:rsidRPr="006F2FBE" w:rsidRDefault="007D26EB" w:rsidP="00283AFE">
            <w:pPr>
              <w:pStyle w:val="Body"/>
              <w:jc w:val="left"/>
              <w:rPr>
                <w:rFonts w:ascii="Calibri" w:hAnsi="Calibri" w:cs="Calibri"/>
                <w:sz w:val="22"/>
                <w:szCs w:val="22"/>
              </w:rPr>
            </w:pPr>
            <w:r w:rsidRPr="00EB0BF4">
              <w:rPr>
                <w:rFonts w:ascii="Calibri" w:hAnsi="Calibri" w:cs="Calibri"/>
                <w:sz w:val="22"/>
                <w:szCs w:val="22"/>
              </w:rPr>
              <w:t>means a written Notice to the Provider from the Council, which informs them that their Services are not meeting quality requirements and provides them with the opportunity to remedy the situation;</w:t>
            </w:r>
          </w:p>
        </w:tc>
      </w:tr>
      <w:tr w:rsidR="000C7B42" w:rsidRPr="00E8482E" w14:paraId="78B0F5F9" w14:textId="77777777" w:rsidTr="00283AFE">
        <w:trPr>
          <w:cantSplit/>
        </w:trPr>
        <w:tc>
          <w:tcPr>
            <w:tcW w:w="2406" w:type="pct"/>
          </w:tcPr>
          <w:p w14:paraId="6EEEA5BC" w14:textId="1A25FAAE" w:rsidR="000C7B42" w:rsidRPr="006F2FBE" w:rsidRDefault="000C7B42" w:rsidP="00283AFE">
            <w:pPr>
              <w:pStyle w:val="Body"/>
              <w:jc w:val="left"/>
              <w:rPr>
                <w:rFonts w:ascii="Calibri" w:hAnsi="Calibri" w:cs="Calibri"/>
                <w:sz w:val="22"/>
                <w:szCs w:val="22"/>
              </w:rPr>
            </w:pPr>
            <w:r>
              <w:rPr>
                <w:rFonts w:ascii="Calibri" w:hAnsi="Calibri" w:cs="Calibri"/>
                <w:sz w:val="22"/>
                <w:szCs w:val="22"/>
              </w:rPr>
              <w:t>“Records”</w:t>
            </w:r>
          </w:p>
        </w:tc>
        <w:tc>
          <w:tcPr>
            <w:tcW w:w="2594" w:type="pct"/>
          </w:tcPr>
          <w:p w14:paraId="54591615" w14:textId="0ACF9F25" w:rsidR="000C7B42" w:rsidRPr="006F2FBE" w:rsidRDefault="000C7B42" w:rsidP="00283AFE">
            <w:pPr>
              <w:pStyle w:val="Body"/>
              <w:jc w:val="left"/>
              <w:rPr>
                <w:rFonts w:ascii="Calibri" w:hAnsi="Calibri" w:cs="Calibri"/>
                <w:sz w:val="22"/>
                <w:szCs w:val="22"/>
              </w:rPr>
            </w:pPr>
            <w:r w:rsidRPr="000C7B42">
              <w:rPr>
                <w:rFonts w:ascii="Calibri" w:hAnsi="Calibri" w:cs="Calibri"/>
                <w:sz w:val="22"/>
                <w:szCs w:val="22"/>
              </w:rPr>
              <w:t xml:space="preserve">means </w:t>
            </w:r>
            <w:r>
              <w:rPr>
                <w:rFonts w:ascii="Calibri" w:hAnsi="Calibri" w:cs="Calibri"/>
                <w:sz w:val="22"/>
                <w:szCs w:val="22"/>
              </w:rPr>
              <w:t>any Principal Contract, Framework Agreement or</w:t>
            </w:r>
            <w:r w:rsidRPr="000C7B42">
              <w:rPr>
                <w:rFonts w:ascii="Calibri" w:hAnsi="Calibri" w:cs="Calibri"/>
                <w:sz w:val="22"/>
                <w:szCs w:val="22"/>
              </w:rPr>
              <w:t xml:space="preserve"> Call-Off Contract and all documents, data and other information relating to, produced, or received as part of or in connection with the Service and stored in any medium;</w:t>
            </w:r>
          </w:p>
        </w:tc>
      </w:tr>
      <w:tr w:rsidR="000C7B42" w:rsidRPr="00E8482E" w14:paraId="73F2025E" w14:textId="77777777" w:rsidTr="00283AFE">
        <w:trPr>
          <w:cantSplit/>
        </w:trPr>
        <w:tc>
          <w:tcPr>
            <w:tcW w:w="2406" w:type="pct"/>
          </w:tcPr>
          <w:p w14:paraId="79CE4C41" w14:textId="720188D4" w:rsidR="000C7B42" w:rsidRPr="005222DD" w:rsidRDefault="000C7B42" w:rsidP="00283AFE">
            <w:pPr>
              <w:pStyle w:val="Body"/>
              <w:jc w:val="left"/>
              <w:rPr>
                <w:rFonts w:ascii="Calibri" w:hAnsi="Calibri" w:cs="Calibri"/>
                <w:sz w:val="22"/>
                <w:szCs w:val="22"/>
              </w:rPr>
            </w:pPr>
            <w:r w:rsidRPr="005222DD">
              <w:rPr>
                <w:rFonts w:ascii="Calibri" w:hAnsi="Calibri" w:cs="Calibri"/>
                <w:sz w:val="22"/>
                <w:szCs w:val="22"/>
              </w:rPr>
              <w:t>“Replacement Service Provider”</w:t>
            </w:r>
          </w:p>
        </w:tc>
        <w:tc>
          <w:tcPr>
            <w:tcW w:w="2594" w:type="pct"/>
          </w:tcPr>
          <w:p w14:paraId="7A50419C" w14:textId="32F021DB" w:rsidR="000C7B42" w:rsidRPr="005222DD" w:rsidRDefault="000C7B42" w:rsidP="00283AFE">
            <w:pPr>
              <w:pStyle w:val="Body"/>
              <w:jc w:val="left"/>
              <w:rPr>
                <w:rFonts w:ascii="Calibri" w:hAnsi="Calibri" w:cs="Calibri"/>
                <w:sz w:val="22"/>
                <w:szCs w:val="22"/>
              </w:rPr>
            </w:pPr>
            <w:r w:rsidRPr="005222DD">
              <w:rPr>
                <w:rFonts w:ascii="Calibri" w:hAnsi="Calibri" w:cs="Calibri"/>
                <w:sz w:val="22"/>
                <w:szCs w:val="22"/>
              </w:rPr>
              <w:t>means any third party appointed by the Council from time to time to provide all or any of services which are substantially similar to any of the Services, or received in substitution for any of the Services, following the expiry, termination or partial termination of this Contract whether those services are provided by the Council internally and/or by any third party;</w:t>
            </w:r>
          </w:p>
        </w:tc>
      </w:tr>
      <w:tr w:rsidR="007D26EB" w:rsidRPr="00E8482E" w14:paraId="3F470E81" w14:textId="77777777" w:rsidTr="00283AFE">
        <w:trPr>
          <w:cantSplit/>
        </w:trPr>
        <w:tc>
          <w:tcPr>
            <w:tcW w:w="2406" w:type="pct"/>
          </w:tcPr>
          <w:p w14:paraId="7D413832"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Requests for Information</w:t>
            </w:r>
            <w:r w:rsidRPr="006F2FBE">
              <w:rPr>
                <w:rFonts w:ascii="Calibri" w:hAnsi="Calibri" w:cs="Calibri"/>
                <w:sz w:val="22"/>
                <w:szCs w:val="22"/>
              </w:rPr>
              <w:t xml:space="preserve">" </w:t>
            </w:r>
          </w:p>
        </w:tc>
        <w:tc>
          <w:tcPr>
            <w:tcW w:w="2594" w:type="pct"/>
          </w:tcPr>
          <w:p w14:paraId="4A15BED7"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means a request for information or an apparent request under the FOIA or the Environmental Information Regulations 2004</w:t>
            </w:r>
            <w:r>
              <w:rPr>
                <w:rFonts w:ascii="Calibri" w:hAnsi="Calibri" w:cs="Calibri"/>
                <w:sz w:val="22"/>
                <w:szCs w:val="22"/>
              </w:rPr>
              <w:t>;</w:t>
            </w:r>
          </w:p>
        </w:tc>
      </w:tr>
      <w:tr w:rsidR="00BC7FD6" w:rsidRPr="00E8482E" w14:paraId="3D181D7F" w14:textId="77777777" w:rsidTr="00283AFE">
        <w:trPr>
          <w:cantSplit/>
        </w:trPr>
        <w:tc>
          <w:tcPr>
            <w:tcW w:w="2406" w:type="pct"/>
          </w:tcPr>
          <w:p w14:paraId="3716A202" w14:textId="77777777" w:rsidR="00BC7FD6" w:rsidRDefault="00B25F2B" w:rsidP="00283AFE">
            <w:pPr>
              <w:pStyle w:val="Body"/>
              <w:jc w:val="left"/>
              <w:rPr>
                <w:rFonts w:ascii="Calibri" w:hAnsi="Calibri" w:cs="Calibri"/>
                <w:sz w:val="22"/>
                <w:szCs w:val="22"/>
              </w:rPr>
            </w:pPr>
            <w:r>
              <w:rPr>
                <w:rFonts w:ascii="Calibri" w:hAnsi="Calibri" w:cs="Calibri"/>
                <w:sz w:val="22"/>
                <w:szCs w:val="22"/>
              </w:rPr>
              <w:lastRenderedPageBreak/>
              <w:t>“Serious Breach”</w:t>
            </w:r>
          </w:p>
          <w:p w14:paraId="6FDED8A5" w14:textId="77777777" w:rsidR="00CB38BE" w:rsidRDefault="00CB38BE" w:rsidP="00283AFE">
            <w:pPr>
              <w:pStyle w:val="Body"/>
              <w:jc w:val="left"/>
              <w:rPr>
                <w:rFonts w:ascii="Calibri" w:hAnsi="Calibri" w:cs="Calibri"/>
                <w:sz w:val="22"/>
                <w:szCs w:val="22"/>
              </w:rPr>
            </w:pPr>
          </w:p>
          <w:p w14:paraId="277F294F" w14:textId="77777777" w:rsidR="00CB38BE" w:rsidRDefault="00CB38BE" w:rsidP="00283AFE">
            <w:pPr>
              <w:pStyle w:val="Body"/>
              <w:jc w:val="left"/>
              <w:rPr>
                <w:rFonts w:ascii="Calibri" w:hAnsi="Calibri" w:cs="Calibri"/>
                <w:sz w:val="22"/>
                <w:szCs w:val="22"/>
              </w:rPr>
            </w:pPr>
            <w:r w:rsidRPr="00CB38BE">
              <w:rPr>
                <w:rFonts w:ascii="Calibri" w:hAnsi="Calibri" w:cs="Calibri"/>
                <w:sz w:val="22"/>
                <w:szCs w:val="22"/>
              </w:rPr>
              <w:t>"Services"</w:t>
            </w:r>
          </w:p>
          <w:p w14:paraId="0C20CD63" w14:textId="1A3A94C8" w:rsidR="00CB38BE" w:rsidRPr="006F2FBE" w:rsidRDefault="00CB38BE" w:rsidP="00283AFE">
            <w:pPr>
              <w:pStyle w:val="Body"/>
              <w:jc w:val="left"/>
              <w:rPr>
                <w:rFonts w:ascii="Calibri" w:hAnsi="Calibri" w:cs="Calibri"/>
                <w:sz w:val="22"/>
                <w:szCs w:val="22"/>
              </w:rPr>
            </w:pPr>
            <w:r w:rsidRPr="00CB38BE">
              <w:rPr>
                <w:rFonts w:ascii="Calibri" w:hAnsi="Calibri" w:cs="Calibri"/>
                <w:sz w:val="22"/>
                <w:szCs w:val="22"/>
              </w:rPr>
              <w:t>“Service User”</w:t>
            </w:r>
          </w:p>
        </w:tc>
        <w:tc>
          <w:tcPr>
            <w:tcW w:w="2594" w:type="pct"/>
          </w:tcPr>
          <w:p w14:paraId="532A7F7E" w14:textId="77777777" w:rsidR="00BC7FD6" w:rsidRDefault="00B25F2B" w:rsidP="00283AFE">
            <w:pPr>
              <w:pStyle w:val="Body"/>
              <w:jc w:val="left"/>
              <w:rPr>
                <w:rFonts w:ascii="Calibri" w:hAnsi="Calibri" w:cs="Calibri"/>
                <w:sz w:val="22"/>
                <w:szCs w:val="22"/>
              </w:rPr>
            </w:pPr>
            <w:r w:rsidRPr="00B25F2B">
              <w:rPr>
                <w:rFonts w:ascii="Calibri" w:hAnsi="Calibri" w:cs="Calibri"/>
                <w:sz w:val="22"/>
                <w:szCs w:val="22"/>
              </w:rPr>
              <w:t>means a Breach which is not capable of remedy or cannot be remedied within acceptable timescales;</w:t>
            </w:r>
          </w:p>
          <w:p w14:paraId="7EBF5B6B" w14:textId="77777777" w:rsidR="00CB38BE" w:rsidRDefault="00CB38BE" w:rsidP="00283AFE">
            <w:pPr>
              <w:pStyle w:val="Body"/>
              <w:jc w:val="left"/>
              <w:rPr>
                <w:rFonts w:ascii="Calibri" w:hAnsi="Calibri" w:cs="Calibri"/>
                <w:sz w:val="22"/>
                <w:szCs w:val="22"/>
              </w:rPr>
            </w:pPr>
            <w:r>
              <w:rPr>
                <w:rFonts w:ascii="Calibri" w:hAnsi="Calibri" w:cs="Calibri"/>
                <w:sz w:val="22"/>
                <w:szCs w:val="22"/>
              </w:rPr>
              <w:t>m</w:t>
            </w:r>
            <w:r w:rsidRPr="00CB38BE">
              <w:rPr>
                <w:rFonts w:ascii="Calibri" w:hAnsi="Calibri" w:cs="Calibri"/>
                <w:sz w:val="22"/>
                <w:szCs w:val="22"/>
              </w:rPr>
              <w:t>eans the services described in Schedule 2;</w:t>
            </w:r>
          </w:p>
          <w:p w14:paraId="6174135F" w14:textId="5580DFF7" w:rsidR="00CB38BE" w:rsidRPr="006F2FBE" w:rsidRDefault="00CB38BE" w:rsidP="00283AFE">
            <w:pPr>
              <w:pStyle w:val="Body"/>
              <w:jc w:val="left"/>
              <w:rPr>
                <w:rFonts w:ascii="Calibri" w:hAnsi="Calibri" w:cs="Calibri"/>
                <w:sz w:val="22"/>
                <w:szCs w:val="22"/>
              </w:rPr>
            </w:pPr>
            <w:r>
              <w:rPr>
                <w:rFonts w:ascii="Calibri" w:hAnsi="Calibri" w:cs="Calibri"/>
                <w:sz w:val="22"/>
                <w:szCs w:val="22"/>
              </w:rPr>
              <w:t>m</w:t>
            </w:r>
            <w:r w:rsidRPr="00CB38BE">
              <w:rPr>
                <w:rFonts w:ascii="Calibri" w:hAnsi="Calibri" w:cs="Calibri"/>
                <w:sz w:val="22"/>
                <w:szCs w:val="22"/>
              </w:rPr>
              <w:t>eans an individual or family who is in receipt of the services described in Schedule 2</w:t>
            </w:r>
            <w:r w:rsidR="00DF1C10">
              <w:rPr>
                <w:rFonts w:ascii="Calibri" w:hAnsi="Calibri" w:cs="Calibri"/>
                <w:sz w:val="22"/>
                <w:szCs w:val="22"/>
              </w:rPr>
              <w:t>;</w:t>
            </w:r>
          </w:p>
        </w:tc>
      </w:tr>
      <w:tr w:rsidR="00C837C6" w:rsidRPr="00E8482E" w14:paraId="3CDAA0E6" w14:textId="77777777" w:rsidTr="00283AFE">
        <w:trPr>
          <w:cantSplit/>
        </w:trPr>
        <w:tc>
          <w:tcPr>
            <w:tcW w:w="2406" w:type="pct"/>
          </w:tcPr>
          <w:p w14:paraId="06D3E138" w14:textId="32E6F2CB" w:rsidR="00C837C6" w:rsidRPr="002322AD" w:rsidRDefault="00C837C6" w:rsidP="00283AFE">
            <w:pPr>
              <w:pStyle w:val="Body"/>
              <w:jc w:val="left"/>
              <w:rPr>
                <w:rFonts w:ascii="Calibri" w:hAnsi="Calibri" w:cs="Calibri"/>
                <w:sz w:val="22"/>
                <w:szCs w:val="22"/>
              </w:rPr>
            </w:pPr>
            <w:r w:rsidRPr="002322AD">
              <w:rPr>
                <w:rFonts w:ascii="Calibri" w:hAnsi="Calibri" w:cs="Calibri"/>
                <w:sz w:val="22"/>
                <w:szCs w:val="22"/>
              </w:rPr>
              <w:t>“Specific Change in Law”</w:t>
            </w:r>
          </w:p>
        </w:tc>
        <w:tc>
          <w:tcPr>
            <w:tcW w:w="2594" w:type="pct"/>
          </w:tcPr>
          <w:p w14:paraId="0973DC64" w14:textId="43038B04" w:rsidR="00C837C6" w:rsidRPr="002322AD" w:rsidRDefault="00C837C6" w:rsidP="00283AFE">
            <w:pPr>
              <w:pStyle w:val="Body"/>
              <w:jc w:val="left"/>
              <w:rPr>
                <w:rFonts w:ascii="Calibri" w:hAnsi="Calibri" w:cs="Calibri"/>
                <w:sz w:val="22"/>
                <w:szCs w:val="22"/>
              </w:rPr>
            </w:pPr>
            <w:r w:rsidRPr="002322AD">
              <w:rPr>
                <w:rFonts w:ascii="Calibri" w:hAnsi="Calibri" w:cs="Calibri"/>
                <w:sz w:val="22"/>
                <w:szCs w:val="22"/>
              </w:rPr>
              <w:t>means any Change in Law which specifically refers to the provision of a service being the same as or similar to the Services or to the holding of shares in companies whose main business is providing a service being the same as or similar to the Services;</w:t>
            </w:r>
          </w:p>
        </w:tc>
      </w:tr>
      <w:tr w:rsidR="00604751" w:rsidRPr="00E8482E" w14:paraId="0FB573E3" w14:textId="77777777" w:rsidTr="00283AFE">
        <w:trPr>
          <w:cantSplit/>
        </w:trPr>
        <w:tc>
          <w:tcPr>
            <w:tcW w:w="2406" w:type="pct"/>
          </w:tcPr>
          <w:p w14:paraId="374B4DD4" w14:textId="6E234C0F" w:rsidR="00604751" w:rsidRPr="006F2FBE" w:rsidRDefault="00604751" w:rsidP="00283AFE">
            <w:pPr>
              <w:pStyle w:val="Body"/>
              <w:jc w:val="left"/>
              <w:rPr>
                <w:rFonts w:ascii="Calibri" w:hAnsi="Calibri" w:cs="Calibri"/>
                <w:sz w:val="22"/>
                <w:szCs w:val="22"/>
              </w:rPr>
            </w:pPr>
            <w:r>
              <w:rPr>
                <w:rFonts w:ascii="Calibri" w:hAnsi="Calibri" w:cs="Calibri"/>
                <w:sz w:val="22"/>
                <w:szCs w:val="22"/>
              </w:rPr>
              <w:t>“Specification”</w:t>
            </w:r>
          </w:p>
        </w:tc>
        <w:tc>
          <w:tcPr>
            <w:tcW w:w="2594" w:type="pct"/>
          </w:tcPr>
          <w:p w14:paraId="5EF59DD9" w14:textId="5A0CD343" w:rsidR="00604751" w:rsidRPr="006F2FBE" w:rsidRDefault="00604751" w:rsidP="00283AFE">
            <w:pPr>
              <w:pStyle w:val="Body"/>
              <w:jc w:val="left"/>
              <w:rPr>
                <w:rFonts w:ascii="Calibri" w:hAnsi="Calibri" w:cs="Calibri"/>
                <w:sz w:val="22"/>
                <w:szCs w:val="22"/>
              </w:rPr>
            </w:pPr>
            <w:r w:rsidRPr="00604751">
              <w:rPr>
                <w:rFonts w:ascii="Calibri" w:hAnsi="Calibri" w:cs="Calibri"/>
                <w:sz w:val="22"/>
                <w:szCs w:val="22"/>
              </w:rPr>
              <w:t>means the description of the Services to be provided;</w:t>
            </w:r>
          </w:p>
        </w:tc>
      </w:tr>
      <w:tr w:rsidR="007D26EB" w:rsidRPr="00E8482E" w14:paraId="595DE918" w14:textId="77777777" w:rsidTr="00283AFE">
        <w:trPr>
          <w:cantSplit/>
        </w:trPr>
        <w:tc>
          <w:tcPr>
            <w:tcW w:w="2406" w:type="pct"/>
          </w:tcPr>
          <w:p w14:paraId="51BC6B6B"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Staff</w:t>
            </w:r>
            <w:r w:rsidRPr="006F2FBE">
              <w:rPr>
                <w:rFonts w:ascii="Calibri" w:hAnsi="Calibri" w:cs="Calibri"/>
                <w:sz w:val="22"/>
                <w:szCs w:val="22"/>
              </w:rPr>
              <w:t>"</w:t>
            </w:r>
          </w:p>
        </w:tc>
        <w:tc>
          <w:tcPr>
            <w:tcW w:w="2594" w:type="pct"/>
          </w:tcPr>
          <w:p w14:paraId="4471B5F2" w14:textId="4FC24ACE"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all persons employed by the Provider together with the Provider's servants, agents, suppliers and sub-Suppliers used in the performance of its obligations under </w:t>
            </w:r>
            <w:r w:rsidR="00CA08DE">
              <w:rPr>
                <w:rFonts w:ascii="Calibri" w:hAnsi="Calibri" w:cs="Calibri"/>
                <w:sz w:val="22"/>
                <w:szCs w:val="22"/>
              </w:rPr>
              <w:t>any Principal Contract,</w:t>
            </w:r>
            <w:r w:rsidRPr="006F2FBE">
              <w:rPr>
                <w:rFonts w:ascii="Calibri" w:hAnsi="Calibri" w:cs="Calibri"/>
                <w:sz w:val="22"/>
                <w:szCs w:val="22"/>
              </w:rPr>
              <w:t xml:space="preserve"> Framework Agreement or Call-Off Contract</w:t>
            </w:r>
            <w:r>
              <w:rPr>
                <w:rFonts w:ascii="Calibri" w:hAnsi="Calibri" w:cs="Calibri"/>
                <w:sz w:val="22"/>
                <w:szCs w:val="22"/>
              </w:rPr>
              <w:t>;</w:t>
            </w:r>
          </w:p>
        </w:tc>
      </w:tr>
      <w:tr w:rsidR="007D26EB" w:rsidRPr="00E8482E" w14:paraId="573F995A" w14:textId="77777777" w:rsidTr="00283AFE">
        <w:trPr>
          <w:cantSplit/>
        </w:trPr>
        <w:tc>
          <w:tcPr>
            <w:tcW w:w="2406" w:type="pct"/>
          </w:tcPr>
          <w:p w14:paraId="02C411F1" w14:textId="77777777" w:rsidR="007D26EB" w:rsidRPr="00682226" w:rsidRDefault="007D26EB" w:rsidP="00283AFE">
            <w:pPr>
              <w:pStyle w:val="Body"/>
              <w:jc w:val="left"/>
              <w:rPr>
                <w:rFonts w:ascii="Calibri" w:hAnsi="Calibri" w:cs="Calibri"/>
                <w:sz w:val="22"/>
                <w:szCs w:val="22"/>
              </w:rPr>
            </w:pPr>
            <w:r>
              <w:rPr>
                <w:rFonts w:ascii="Calibri" w:hAnsi="Calibri" w:cs="Calibri"/>
                <w:sz w:val="22"/>
                <w:szCs w:val="22"/>
              </w:rPr>
              <w:t>“</w:t>
            </w:r>
            <w:r w:rsidRPr="00490CFF">
              <w:rPr>
                <w:rFonts w:ascii="Calibri" w:hAnsi="Calibri" w:cs="Calibri"/>
                <w:sz w:val="22"/>
                <w:szCs w:val="22"/>
              </w:rPr>
              <w:t>Sub-processor</w:t>
            </w:r>
            <w:r>
              <w:rPr>
                <w:rFonts w:ascii="Calibri" w:hAnsi="Calibri" w:cs="Calibri"/>
                <w:sz w:val="22"/>
                <w:szCs w:val="22"/>
              </w:rPr>
              <w:t>”</w:t>
            </w:r>
          </w:p>
        </w:tc>
        <w:tc>
          <w:tcPr>
            <w:tcW w:w="2594" w:type="pct"/>
          </w:tcPr>
          <w:p w14:paraId="36F10452" w14:textId="69F27D6E" w:rsidR="007D26EB" w:rsidRPr="00682226" w:rsidRDefault="007D26EB" w:rsidP="00283AFE">
            <w:pPr>
              <w:pStyle w:val="Body"/>
              <w:rPr>
                <w:rFonts w:ascii="Calibri" w:hAnsi="Calibri" w:cs="Calibri"/>
                <w:sz w:val="22"/>
                <w:szCs w:val="22"/>
              </w:rPr>
            </w:pPr>
            <w:r>
              <w:rPr>
                <w:rFonts w:ascii="Calibri" w:hAnsi="Calibri" w:cs="Calibri"/>
                <w:sz w:val="22"/>
                <w:szCs w:val="22"/>
              </w:rPr>
              <w:t>m</w:t>
            </w:r>
            <w:r w:rsidRPr="00490CFF">
              <w:rPr>
                <w:rFonts w:ascii="Calibri" w:hAnsi="Calibri" w:cs="Calibri"/>
                <w:sz w:val="22"/>
                <w:szCs w:val="22"/>
              </w:rPr>
              <w:t>eans any third Party appointed to process Personal Data on behalf of the Provider related to th</w:t>
            </w:r>
            <w:r w:rsidR="005C3A96">
              <w:rPr>
                <w:rFonts w:ascii="Calibri" w:hAnsi="Calibri" w:cs="Calibri"/>
                <w:sz w:val="22"/>
                <w:szCs w:val="22"/>
              </w:rPr>
              <w:t>e Contract</w:t>
            </w:r>
            <w:r>
              <w:rPr>
                <w:rFonts w:ascii="Calibri" w:hAnsi="Calibri" w:cs="Calibri"/>
                <w:sz w:val="22"/>
                <w:szCs w:val="22"/>
              </w:rPr>
              <w:t>;</w:t>
            </w:r>
          </w:p>
        </w:tc>
      </w:tr>
      <w:tr w:rsidR="00BB2D0F" w:rsidRPr="00E8482E" w14:paraId="7496A8AB" w14:textId="77777777" w:rsidTr="00283AFE">
        <w:trPr>
          <w:cantSplit/>
          <w:trHeight w:val="517"/>
        </w:trPr>
        <w:tc>
          <w:tcPr>
            <w:tcW w:w="2406" w:type="pct"/>
          </w:tcPr>
          <w:p w14:paraId="076C3FC3" w14:textId="61500515" w:rsidR="00BB2D0F" w:rsidRPr="00AE5C8C" w:rsidRDefault="00BB2D0F" w:rsidP="00283AFE">
            <w:pPr>
              <w:pStyle w:val="Body"/>
              <w:jc w:val="left"/>
              <w:rPr>
                <w:rFonts w:ascii="Calibri" w:hAnsi="Calibri" w:cs="Calibri"/>
                <w:sz w:val="22"/>
                <w:szCs w:val="22"/>
              </w:rPr>
            </w:pPr>
            <w:r w:rsidRPr="00AE5C8C">
              <w:rPr>
                <w:rFonts w:ascii="Calibri" w:hAnsi="Calibri" w:cs="Calibri"/>
                <w:sz w:val="22"/>
                <w:szCs w:val="22"/>
              </w:rPr>
              <w:t>“Suspension”</w:t>
            </w:r>
          </w:p>
        </w:tc>
        <w:tc>
          <w:tcPr>
            <w:tcW w:w="2594" w:type="pct"/>
          </w:tcPr>
          <w:p w14:paraId="5ED6E186" w14:textId="1689193F" w:rsidR="00BB2D0F" w:rsidRPr="00BB762F" w:rsidRDefault="00BB2D0F" w:rsidP="00283AFE">
            <w:pPr>
              <w:pStyle w:val="Body"/>
              <w:jc w:val="left"/>
              <w:rPr>
                <w:rFonts w:ascii="Calibri" w:hAnsi="Calibri" w:cs="Calibri"/>
                <w:sz w:val="22"/>
                <w:szCs w:val="22"/>
              </w:rPr>
            </w:pPr>
            <w:r w:rsidRPr="00AE5C8C">
              <w:rPr>
                <w:rFonts w:ascii="Calibri" w:hAnsi="Calibri" w:cs="Calibri"/>
                <w:sz w:val="22"/>
                <w:szCs w:val="22"/>
              </w:rPr>
              <w:t xml:space="preserve">means when a provider is suspended from </w:t>
            </w:r>
            <w:r w:rsidR="00D52CD5">
              <w:rPr>
                <w:rFonts w:ascii="Calibri" w:hAnsi="Calibri" w:cs="Calibri"/>
                <w:sz w:val="22"/>
                <w:szCs w:val="22"/>
              </w:rPr>
              <w:t>the Contract</w:t>
            </w:r>
            <w:r w:rsidRPr="00AE5C8C">
              <w:rPr>
                <w:rFonts w:ascii="Calibri" w:hAnsi="Calibri" w:cs="Calibri"/>
                <w:sz w:val="22"/>
                <w:szCs w:val="22"/>
              </w:rPr>
              <w:t xml:space="preserve"> until their performance improves;</w:t>
            </w:r>
          </w:p>
        </w:tc>
      </w:tr>
      <w:tr w:rsidR="00CA08DE" w:rsidRPr="00E8482E" w14:paraId="1EA2C85A" w14:textId="77777777" w:rsidTr="00283AFE">
        <w:trPr>
          <w:cantSplit/>
          <w:trHeight w:val="517"/>
        </w:trPr>
        <w:tc>
          <w:tcPr>
            <w:tcW w:w="2406" w:type="pct"/>
          </w:tcPr>
          <w:p w14:paraId="19CEE4FD" w14:textId="0F17F557" w:rsidR="00CA08DE" w:rsidRDefault="00CA08DE" w:rsidP="00283AFE">
            <w:pPr>
              <w:pStyle w:val="Body"/>
              <w:jc w:val="left"/>
              <w:rPr>
                <w:rFonts w:ascii="Calibri" w:hAnsi="Calibri" w:cs="Calibri"/>
                <w:sz w:val="22"/>
                <w:szCs w:val="22"/>
              </w:rPr>
            </w:pPr>
            <w:r>
              <w:rPr>
                <w:rFonts w:ascii="Calibri" w:hAnsi="Calibri" w:cs="Calibri"/>
                <w:sz w:val="22"/>
                <w:szCs w:val="22"/>
              </w:rPr>
              <w:t>“Suspension Notice”</w:t>
            </w:r>
          </w:p>
        </w:tc>
        <w:tc>
          <w:tcPr>
            <w:tcW w:w="2594" w:type="pct"/>
          </w:tcPr>
          <w:p w14:paraId="31337881" w14:textId="28B3CB7C" w:rsidR="00CA08DE" w:rsidRPr="00604751" w:rsidRDefault="00CA08DE" w:rsidP="00283AFE">
            <w:pPr>
              <w:pStyle w:val="Body"/>
              <w:jc w:val="left"/>
              <w:rPr>
                <w:rFonts w:ascii="Calibri" w:hAnsi="Calibri" w:cs="Calibri"/>
                <w:sz w:val="22"/>
                <w:szCs w:val="22"/>
              </w:rPr>
            </w:pPr>
            <w:r>
              <w:rPr>
                <w:rFonts w:ascii="Calibri" w:hAnsi="Calibri" w:cs="Calibri"/>
                <w:sz w:val="22"/>
                <w:szCs w:val="22"/>
              </w:rPr>
              <w:t>means the Notice issued to the Provider</w:t>
            </w:r>
            <w:r w:rsidR="00DD78CB">
              <w:rPr>
                <w:rFonts w:ascii="Calibri" w:hAnsi="Calibri" w:cs="Calibri"/>
                <w:sz w:val="22"/>
                <w:szCs w:val="22"/>
              </w:rPr>
              <w:t xml:space="preserve"> by the Council</w:t>
            </w:r>
            <w:r w:rsidR="00DC13BF">
              <w:rPr>
                <w:rFonts w:ascii="Calibri" w:hAnsi="Calibri" w:cs="Calibri"/>
                <w:sz w:val="22"/>
                <w:szCs w:val="22"/>
              </w:rPr>
              <w:t xml:space="preserve"> to inform them of their Suspension and the improved required before they can be re-instated;</w:t>
            </w:r>
          </w:p>
        </w:tc>
      </w:tr>
      <w:tr w:rsidR="00604751" w:rsidRPr="00E8482E" w14:paraId="40A3508E" w14:textId="77777777" w:rsidTr="00283AFE">
        <w:trPr>
          <w:cantSplit/>
          <w:trHeight w:val="517"/>
        </w:trPr>
        <w:tc>
          <w:tcPr>
            <w:tcW w:w="2406" w:type="pct"/>
          </w:tcPr>
          <w:p w14:paraId="39CAE53E" w14:textId="5A3A86AE" w:rsidR="00604751" w:rsidRPr="00AE5C8C" w:rsidRDefault="00604751" w:rsidP="00283AFE">
            <w:pPr>
              <w:pStyle w:val="Body"/>
              <w:jc w:val="left"/>
              <w:rPr>
                <w:rFonts w:ascii="Calibri" w:hAnsi="Calibri" w:cs="Calibri"/>
                <w:sz w:val="22"/>
                <w:szCs w:val="22"/>
              </w:rPr>
            </w:pPr>
            <w:r w:rsidRPr="00AE5C8C">
              <w:rPr>
                <w:rFonts w:ascii="Calibri" w:hAnsi="Calibri" w:cs="Calibri"/>
                <w:sz w:val="22"/>
                <w:szCs w:val="22"/>
              </w:rPr>
              <w:t>“SVG”</w:t>
            </w:r>
          </w:p>
        </w:tc>
        <w:tc>
          <w:tcPr>
            <w:tcW w:w="2594" w:type="pct"/>
          </w:tcPr>
          <w:p w14:paraId="37C94D32" w14:textId="3EB5E967" w:rsidR="00604751" w:rsidRPr="00AE5C8C" w:rsidRDefault="00604751" w:rsidP="00283AFE">
            <w:pPr>
              <w:pStyle w:val="Body"/>
              <w:jc w:val="left"/>
              <w:rPr>
                <w:rFonts w:ascii="Calibri" w:hAnsi="Calibri" w:cs="Calibri"/>
                <w:sz w:val="22"/>
                <w:szCs w:val="22"/>
              </w:rPr>
            </w:pPr>
            <w:r w:rsidRPr="00AE5C8C">
              <w:rPr>
                <w:rFonts w:ascii="Calibri" w:hAnsi="Calibri" w:cs="Calibri"/>
                <w:sz w:val="22"/>
                <w:szCs w:val="22"/>
              </w:rPr>
              <w:t>Safeguarding Vulnerable Groups Act 2006 (as amended under the Protection of Freedoms Act 2012);</w:t>
            </w:r>
          </w:p>
        </w:tc>
      </w:tr>
      <w:tr w:rsidR="00604751" w:rsidRPr="00E8482E" w14:paraId="402F5CD7" w14:textId="77777777" w:rsidTr="00283AFE">
        <w:trPr>
          <w:cantSplit/>
          <w:trHeight w:val="517"/>
        </w:trPr>
        <w:tc>
          <w:tcPr>
            <w:tcW w:w="2406" w:type="pct"/>
          </w:tcPr>
          <w:p w14:paraId="288143BB" w14:textId="2ECC3E53" w:rsidR="00604751" w:rsidRPr="009937DA" w:rsidRDefault="00604751" w:rsidP="00283AFE">
            <w:pPr>
              <w:pStyle w:val="Body"/>
              <w:jc w:val="left"/>
              <w:rPr>
                <w:rFonts w:ascii="Calibri" w:hAnsi="Calibri" w:cs="Calibri"/>
                <w:sz w:val="22"/>
                <w:szCs w:val="22"/>
              </w:rPr>
            </w:pPr>
            <w:r w:rsidRPr="009937DA">
              <w:rPr>
                <w:rFonts w:ascii="Calibri" w:hAnsi="Calibri" w:cs="Calibri"/>
                <w:sz w:val="22"/>
                <w:szCs w:val="22"/>
              </w:rPr>
              <w:lastRenderedPageBreak/>
              <w:t>“Temporary Variation”</w:t>
            </w:r>
          </w:p>
        </w:tc>
        <w:tc>
          <w:tcPr>
            <w:tcW w:w="2594" w:type="pct"/>
          </w:tcPr>
          <w:p w14:paraId="1C544401" w14:textId="36D0BD86" w:rsidR="00604751" w:rsidRPr="009937DA" w:rsidRDefault="00604751" w:rsidP="00604751">
            <w:pPr>
              <w:pStyle w:val="Body"/>
              <w:rPr>
                <w:rFonts w:ascii="Calibri" w:hAnsi="Calibri" w:cs="Calibri"/>
                <w:sz w:val="22"/>
                <w:szCs w:val="22"/>
              </w:rPr>
            </w:pPr>
            <w:r w:rsidRPr="009937DA">
              <w:rPr>
                <w:rFonts w:ascii="Calibri" w:hAnsi="Calibri" w:cs="Calibri"/>
                <w:sz w:val="22"/>
                <w:szCs w:val="22"/>
              </w:rPr>
              <w:t xml:space="preserve">means where the Provider considers that the </w:t>
            </w:r>
            <w:r w:rsidR="009937DA">
              <w:rPr>
                <w:rFonts w:ascii="Calibri" w:hAnsi="Calibri" w:cs="Calibri"/>
                <w:sz w:val="22"/>
                <w:szCs w:val="22"/>
              </w:rPr>
              <w:t>Service User’s</w:t>
            </w:r>
            <w:r w:rsidRPr="009937DA">
              <w:rPr>
                <w:rFonts w:ascii="Calibri" w:hAnsi="Calibri" w:cs="Calibri"/>
                <w:sz w:val="22"/>
                <w:szCs w:val="22"/>
              </w:rPr>
              <w:t xml:space="preserve"> circumstances require a temporary change, either by way of an increase or decrease, to the Services to be provided, the Provider may, with the consent of the </w:t>
            </w:r>
            <w:r w:rsidR="009937DA">
              <w:rPr>
                <w:rFonts w:ascii="Calibri" w:hAnsi="Calibri" w:cs="Calibri"/>
                <w:sz w:val="22"/>
                <w:szCs w:val="22"/>
              </w:rPr>
              <w:t>Service User</w:t>
            </w:r>
            <w:r w:rsidRPr="009937DA">
              <w:rPr>
                <w:rFonts w:ascii="Calibri" w:hAnsi="Calibri" w:cs="Calibri"/>
                <w:sz w:val="22"/>
                <w:szCs w:val="22"/>
              </w:rPr>
              <w:t>, provide an increased/decreased level of Services provided that:</w:t>
            </w:r>
          </w:p>
          <w:p w14:paraId="67C1A00B" w14:textId="0AC33379" w:rsidR="00604751" w:rsidRPr="009937DA" w:rsidRDefault="00604751" w:rsidP="00604751">
            <w:pPr>
              <w:pStyle w:val="Body"/>
              <w:rPr>
                <w:rFonts w:ascii="Calibri" w:hAnsi="Calibri" w:cs="Calibri"/>
                <w:sz w:val="22"/>
                <w:szCs w:val="22"/>
              </w:rPr>
            </w:pPr>
            <w:r w:rsidRPr="009937DA">
              <w:rPr>
                <w:rFonts w:ascii="Calibri" w:hAnsi="Calibri" w:cs="Calibri"/>
                <w:sz w:val="22"/>
                <w:szCs w:val="22"/>
              </w:rPr>
              <w:t>•</w:t>
            </w:r>
            <w:r w:rsidRPr="009937DA">
              <w:rPr>
                <w:rFonts w:ascii="Calibri" w:hAnsi="Calibri" w:cs="Calibri"/>
                <w:sz w:val="22"/>
                <w:szCs w:val="22"/>
              </w:rPr>
              <w:tab/>
              <w:t xml:space="preserve">any increase does not exceed a total of twenty percent (20%) of the commissioned weekly hours for that </w:t>
            </w:r>
            <w:r w:rsidR="009937DA">
              <w:rPr>
                <w:rFonts w:ascii="Calibri" w:hAnsi="Calibri" w:cs="Calibri"/>
                <w:sz w:val="22"/>
                <w:szCs w:val="22"/>
              </w:rPr>
              <w:t>Service User</w:t>
            </w:r>
            <w:r w:rsidRPr="009937DA">
              <w:rPr>
                <w:rFonts w:ascii="Calibri" w:hAnsi="Calibri" w:cs="Calibri"/>
                <w:sz w:val="22"/>
                <w:szCs w:val="22"/>
              </w:rPr>
              <w:t xml:space="preserve">; </w:t>
            </w:r>
          </w:p>
          <w:p w14:paraId="02102385" w14:textId="53D15BC6" w:rsidR="00604751" w:rsidRPr="009937DA" w:rsidRDefault="00604751" w:rsidP="00604751">
            <w:pPr>
              <w:pStyle w:val="Body"/>
              <w:jc w:val="left"/>
              <w:rPr>
                <w:rFonts w:ascii="Calibri" w:hAnsi="Calibri" w:cs="Calibri"/>
                <w:sz w:val="22"/>
                <w:szCs w:val="22"/>
              </w:rPr>
            </w:pPr>
            <w:r w:rsidRPr="009937DA">
              <w:rPr>
                <w:rFonts w:ascii="Calibri" w:hAnsi="Calibri" w:cs="Calibri"/>
                <w:sz w:val="22"/>
                <w:szCs w:val="22"/>
              </w:rPr>
              <w:t>•</w:t>
            </w:r>
            <w:r w:rsidRPr="009937DA">
              <w:rPr>
                <w:rFonts w:ascii="Calibri" w:hAnsi="Calibri" w:cs="Calibri"/>
                <w:sz w:val="22"/>
                <w:szCs w:val="22"/>
              </w:rPr>
              <w:tab/>
              <w:t xml:space="preserve">all increases/decreases are recorded on the individual call monitoring return described in Schedule 4, until such a time as the </w:t>
            </w:r>
            <w:r w:rsidR="00DC13BF" w:rsidRPr="009937DA">
              <w:rPr>
                <w:rFonts w:ascii="Calibri" w:hAnsi="Calibri" w:cs="Calibri"/>
                <w:sz w:val="22"/>
                <w:szCs w:val="22"/>
              </w:rPr>
              <w:t xml:space="preserve">details </w:t>
            </w:r>
            <w:proofErr w:type="gramStart"/>
            <w:r w:rsidR="00DC13BF" w:rsidRPr="009937DA">
              <w:rPr>
                <w:rFonts w:ascii="Calibri" w:hAnsi="Calibri" w:cs="Calibri"/>
                <w:sz w:val="22"/>
                <w:szCs w:val="22"/>
              </w:rPr>
              <w:t>are</w:t>
            </w:r>
            <w:proofErr w:type="gramEnd"/>
            <w:r w:rsidR="00DC13BF" w:rsidRPr="009937DA">
              <w:rPr>
                <w:rFonts w:ascii="Calibri" w:hAnsi="Calibri" w:cs="Calibri"/>
                <w:sz w:val="22"/>
                <w:szCs w:val="22"/>
              </w:rPr>
              <w:t xml:space="preserve"> updated on the Supplier</w:t>
            </w:r>
            <w:r w:rsidRPr="009937DA">
              <w:rPr>
                <w:rFonts w:ascii="Calibri" w:hAnsi="Calibri" w:cs="Calibri"/>
                <w:sz w:val="22"/>
                <w:szCs w:val="22"/>
              </w:rPr>
              <w:t xml:space="preserve"> Portal, at which point any increases/decreases will be input directly into the Provider Portal</w:t>
            </w:r>
            <w:r w:rsidR="00DC13BF" w:rsidRPr="009937DA">
              <w:rPr>
                <w:rFonts w:ascii="Calibri" w:hAnsi="Calibri" w:cs="Calibri"/>
                <w:sz w:val="22"/>
                <w:szCs w:val="22"/>
              </w:rPr>
              <w:t>;</w:t>
            </w:r>
          </w:p>
        </w:tc>
      </w:tr>
      <w:tr w:rsidR="007D26EB" w:rsidRPr="00E8482E" w14:paraId="2CECFA95" w14:textId="77777777" w:rsidTr="00283AFE">
        <w:trPr>
          <w:cantSplit/>
          <w:trHeight w:val="517"/>
        </w:trPr>
        <w:tc>
          <w:tcPr>
            <w:tcW w:w="2406" w:type="pct"/>
          </w:tcPr>
          <w:p w14:paraId="5AD86806"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w:t>
            </w:r>
            <w:r w:rsidRPr="006F2FBE">
              <w:rPr>
                <w:rFonts w:ascii="Calibri" w:hAnsi="Calibri" w:cs="Calibri"/>
                <w:bCs/>
                <w:sz w:val="22"/>
                <w:szCs w:val="22"/>
              </w:rPr>
              <w:t>Tender</w:t>
            </w:r>
            <w:r w:rsidRPr="006F2FBE">
              <w:rPr>
                <w:rFonts w:ascii="Calibri" w:hAnsi="Calibri" w:cs="Calibri"/>
                <w:sz w:val="22"/>
                <w:szCs w:val="22"/>
              </w:rPr>
              <w:t>"</w:t>
            </w:r>
          </w:p>
        </w:tc>
        <w:tc>
          <w:tcPr>
            <w:tcW w:w="2594" w:type="pct"/>
          </w:tcPr>
          <w:p w14:paraId="3B1B99ED" w14:textId="1EE0D351"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the tender submitted by the Provider to the </w:t>
            </w:r>
            <w:r w:rsidR="007F4A6F">
              <w:rPr>
                <w:rFonts w:ascii="Calibri" w:hAnsi="Calibri" w:cs="Calibri"/>
                <w:sz w:val="22"/>
                <w:szCs w:val="22"/>
              </w:rPr>
              <w:t>Council</w:t>
            </w:r>
            <w:r>
              <w:rPr>
                <w:rFonts w:ascii="Calibri" w:hAnsi="Calibri" w:cs="Calibri"/>
                <w:sz w:val="22"/>
                <w:szCs w:val="22"/>
              </w:rPr>
              <w:t xml:space="preserve"> and contained in Schedule 6b;</w:t>
            </w:r>
            <w:r w:rsidRPr="006F2FBE">
              <w:rPr>
                <w:rFonts w:ascii="Calibri" w:hAnsi="Calibri" w:cs="Calibri"/>
                <w:sz w:val="22"/>
                <w:szCs w:val="22"/>
              </w:rPr>
              <w:t xml:space="preserve"> </w:t>
            </w:r>
          </w:p>
        </w:tc>
      </w:tr>
      <w:tr w:rsidR="007D26EB" w:rsidRPr="00E8482E" w14:paraId="20D16EF9" w14:textId="77777777" w:rsidTr="00283AFE">
        <w:trPr>
          <w:cantSplit/>
        </w:trPr>
        <w:tc>
          <w:tcPr>
            <w:tcW w:w="2406" w:type="pct"/>
          </w:tcPr>
          <w:p w14:paraId="1A55E5AC" w14:textId="77777777" w:rsidR="007D26EB" w:rsidRPr="00DC13BF" w:rsidRDefault="007D26EB" w:rsidP="00283AFE">
            <w:pPr>
              <w:pStyle w:val="Body"/>
              <w:jc w:val="left"/>
              <w:rPr>
                <w:rFonts w:ascii="Calibri" w:hAnsi="Calibri" w:cs="Calibri"/>
                <w:sz w:val="22"/>
                <w:szCs w:val="22"/>
              </w:rPr>
            </w:pPr>
            <w:r w:rsidRPr="00DC13BF">
              <w:rPr>
                <w:rFonts w:ascii="Calibri" w:hAnsi="Calibri" w:cs="Calibri"/>
                <w:sz w:val="22"/>
                <w:szCs w:val="22"/>
              </w:rPr>
              <w:t>"</w:t>
            </w:r>
            <w:r w:rsidRPr="00DC13BF">
              <w:rPr>
                <w:rFonts w:ascii="Calibri" w:hAnsi="Calibri" w:cs="Calibri"/>
                <w:bCs/>
                <w:sz w:val="22"/>
                <w:szCs w:val="22"/>
              </w:rPr>
              <w:t>Term</w:t>
            </w:r>
            <w:r w:rsidRPr="00DC13BF">
              <w:rPr>
                <w:rFonts w:ascii="Calibri" w:hAnsi="Calibri" w:cs="Calibri"/>
                <w:sz w:val="22"/>
                <w:szCs w:val="22"/>
              </w:rPr>
              <w:t>"</w:t>
            </w:r>
          </w:p>
        </w:tc>
        <w:tc>
          <w:tcPr>
            <w:tcW w:w="2594" w:type="pct"/>
          </w:tcPr>
          <w:p w14:paraId="6C58AC28" w14:textId="5E52488C" w:rsidR="007D26EB" w:rsidRPr="006F2FBE" w:rsidRDefault="007D26EB" w:rsidP="00283AFE">
            <w:pPr>
              <w:pStyle w:val="Body"/>
              <w:jc w:val="left"/>
              <w:rPr>
                <w:rFonts w:ascii="Calibri" w:hAnsi="Calibri" w:cs="Calibri"/>
                <w:sz w:val="22"/>
                <w:szCs w:val="22"/>
              </w:rPr>
            </w:pPr>
            <w:r w:rsidRPr="00DC13BF">
              <w:rPr>
                <w:rFonts w:ascii="Calibri" w:hAnsi="Calibri" w:cs="Calibri"/>
                <w:sz w:val="22"/>
                <w:szCs w:val="22"/>
              </w:rPr>
              <w:t xml:space="preserve">means 120 months from the Commencement Date or such lesser period if the </w:t>
            </w:r>
            <w:r w:rsidR="00DC13BF" w:rsidRPr="00DC13BF">
              <w:rPr>
                <w:rFonts w:ascii="Calibri" w:hAnsi="Calibri" w:cs="Calibri"/>
                <w:sz w:val="22"/>
                <w:szCs w:val="22"/>
              </w:rPr>
              <w:t xml:space="preserve">Principal Contract or </w:t>
            </w:r>
            <w:r w:rsidRPr="00DC13BF">
              <w:rPr>
                <w:rFonts w:ascii="Calibri" w:hAnsi="Calibri" w:cs="Calibri"/>
                <w:sz w:val="22"/>
                <w:szCs w:val="22"/>
              </w:rPr>
              <w:t xml:space="preserve">Framework Agreement is terminated in accordance with the </w:t>
            </w:r>
            <w:r w:rsidR="00DC13BF" w:rsidRPr="00DC13BF">
              <w:rPr>
                <w:rFonts w:ascii="Calibri" w:hAnsi="Calibri" w:cs="Calibri"/>
                <w:sz w:val="22"/>
                <w:szCs w:val="22"/>
              </w:rPr>
              <w:t xml:space="preserve">associated </w:t>
            </w:r>
            <w:r w:rsidR="00DC13BF">
              <w:rPr>
                <w:rFonts w:ascii="Calibri" w:hAnsi="Calibri" w:cs="Calibri"/>
                <w:sz w:val="22"/>
                <w:szCs w:val="22"/>
              </w:rPr>
              <w:t>Clauses</w:t>
            </w:r>
            <w:r w:rsidRPr="00DC13BF">
              <w:rPr>
                <w:rFonts w:ascii="Calibri" w:hAnsi="Calibri" w:cs="Calibri"/>
                <w:sz w:val="22"/>
                <w:szCs w:val="22"/>
              </w:rPr>
              <w:t>;</w:t>
            </w:r>
            <w:r w:rsidRPr="006F2FBE">
              <w:rPr>
                <w:rFonts w:ascii="Calibri" w:hAnsi="Calibri" w:cs="Calibri"/>
                <w:sz w:val="22"/>
                <w:szCs w:val="22"/>
              </w:rPr>
              <w:t xml:space="preserve"> </w:t>
            </w:r>
          </w:p>
        </w:tc>
      </w:tr>
      <w:tr w:rsidR="00604751" w:rsidRPr="00E8482E" w14:paraId="6CB17323" w14:textId="77777777" w:rsidTr="00283AFE">
        <w:trPr>
          <w:cantSplit/>
        </w:trPr>
        <w:tc>
          <w:tcPr>
            <w:tcW w:w="2406" w:type="pct"/>
          </w:tcPr>
          <w:p w14:paraId="5B26297A" w14:textId="44540339" w:rsidR="00604751" w:rsidRPr="006F2FBE" w:rsidRDefault="00604751" w:rsidP="00283AFE">
            <w:pPr>
              <w:pStyle w:val="Body"/>
              <w:jc w:val="left"/>
              <w:rPr>
                <w:rFonts w:ascii="Calibri" w:hAnsi="Calibri" w:cs="Calibri"/>
                <w:sz w:val="22"/>
                <w:szCs w:val="22"/>
              </w:rPr>
            </w:pPr>
            <w:r>
              <w:rPr>
                <w:rFonts w:ascii="Calibri" w:hAnsi="Calibri" w:cs="Calibri"/>
                <w:sz w:val="22"/>
                <w:szCs w:val="22"/>
              </w:rPr>
              <w:t>“Time Critical Call”</w:t>
            </w:r>
          </w:p>
        </w:tc>
        <w:tc>
          <w:tcPr>
            <w:tcW w:w="2594" w:type="pct"/>
          </w:tcPr>
          <w:p w14:paraId="6212220F" w14:textId="51FE77BC" w:rsidR="00604751" w:rsidRPr="00555C24" w:rsidRDefault="00604751" w:rsidP="00283AFE">
            <w:pPr>
              <w:pStyle w:val="Body"/>
              <w:jc w:val="left"/>
              <w:rPr>
                <w:rFonts w:ascii="Calibri" w:hAnsi="Calibri" w:cs="Calibri"/>
                <w:sz w:val="22"/>
                <w:szCs w:val="22"/>
                <w:highlight w:val="yellow"/>
              </w:rPr>
            </w:pPr>
            <w:r w:rsidRPr="00604751">
              <w:rPr>
                <w:rFonts w:ascii="Calibri" w:hAnsi="Calibri" w:cs="Calibri"/>
                <w:sz w:val="22"/>
                <w:szCs w:val="22"/>
              </w:rPr>
              <w:t>means a visit at which services must be delivered to a</w:t>
            </w:r>
            <w:r w:rsidR="003312A2">
              <w:rPr>
                <w:rFonts w:ascii="Calibri" w:hAnsi="Calibri" w:cs="Calibri"/>
                <w:sz w:val="22"/>
                <w:szCs w:val="22"/>
              </w:rPr>
              <w:t xml:space="preserve"> Service User</w:t>
            </w:r>
            <w:r w:rsidRPr="00604751">
              <w:rPr>
                <w:rFonts w:ascii="Calibri" w:hAnsi="Calibri" w:cs="Calibri"/>
                <w:sz w:val="22"/>
                <w:szCs w:val="22"/>
              </w:rPr>
              <w:t xml:space="preserve"> for which the timing is non-negotiable</w:t>
            </w:r>
            <w:r w:rsidR="00DC13BF">
              <w:rPr>
                <w:rFonts w:ascii="Calibri" w:hAnsi="Calibri" w:cs="Calibri"/>
                <w:sz w:val="22"/>
                <w:szCs w:val="22"/>
              </w:rPr>
              <w:t>;</w:t>
            </w:r>
          </w:p>
        </w:tc>
      </w:tr>
      <w:tr w:rsidR="00604751" w:rsidRPr="00E8482E" w14:paraId="290C0D02" w14:textId="77777777" w:rsidTr="00283AFE">
        <w:trPr>
          <w:cantSplit/>
        </w:trPr>
        <w:tc>
          <w:tcPr>
            <w:tcW w:w="2406" w:type="pct"/>
          </w:tcPr>
          <w:p w14:paraId="3A4EC5DB" w14:textId="205338C9" w:rsidR="00604751" w:rsidRDefault="00604751" w:rsidP="00283AFE">
            <w:pPr>
              <w:pStyle w:val="Body"/>
              <w:jc w:val="left"/>
              <w:rPr>
                <w:rFonts w:ascii="Calibri" w:hAnsi="Calibri" w:cs="Calibri"/>
                <w:sz w:val="22"/>
                <w:szCs w:val="22"/>
              </w:rPr>
            </w:pPr>
            <w:r>
              <w:rPr>
                <w:rFonts w:ascii="Calibri" w:hAnsi="Calibri" w:cs="Calibri"/>
                <w:sz w:val="22"/>
                <w:szCs w:val="22"/>
              </w:rPr>
              <w:t>“Variation”</w:t>
            </w:r>
          </w:p>
        </w:tc>
        <w:tc>
          <w:tcPr>
            <w:tcW w:w="2594" w:type="pct"/>
          </w:tcPr>
          <w:p w14:paraId="283330BB" w14:textId="77777777" w:rsidR="00604751" w:rsidRPr="00604751" w:rsidRDefault="00604751" w:rsidP="00604751">
            <w:pPr>
              <w:pStyle w:val="Body"/>
              <w:rPr>
                <w:rFonts w:ascii="Calibri" w:hAnsi="Calibri" w:cs="Calibri"/>
                <w:sz w:val="22"/>
                <w:szCs w:val="22"/>
              </w:rPr>
            </w:pPr>
            <w:r w:rsidRPr="00604751">
              <w:rPr>
                <w:rFonts w:ascii="Calibri" w:hAnsi="Calibri" w:cs="Calibri"/>
                <w:sz w:val="22"/>
                <w:szCs w:val="22"/>
              </w:rPr>
              <w:t>means any change to:</w:t>
            </w:r>
          </w:p>
          <w:p w14:paraId="31BBD343" w14:textId="6E96D76E" w:rsidR="00604751" w:rsidRPr="00604751" w:rsidRDefault="00604751" w:rsidP="00604751">
            <w:pPr>
              <w:pStyle w:val="Body"/>
              <w:rPr>
                <w:rFonts w:ascii="Calibri" w:hAnsi="Calibri" w:cs="Calibri"/>
                <w:sz w:val="22"/>
                <w:szCs w:val="22"/>
              </w:rPr>
            </w:pPr>
            <w:r w:rsidRPr="00604751">
              <w:rPr>
                <w:rFonts w:ascii="Calibri" w:hAnsi="Calibri" w:cs="Calibri"/>
                <w:sz w:val="22"/>
                <w:szCs w:val="22"/>
              </w:rPr>
              <w:t>(i)</w:t>
            </w:r>
            <w:r w:rsidRPr="00604751">
              <w:rPr>
                <w:rFonts w:ascii="Calibri" w:hAnsi="Calibri" w:cs="Calibri"/>
                <w:sz w:val="22"/>
                <w:szCs w:val="22"/>
              </w:rPr>
              <w:tab/>
              <w:t xml:space="preserve">the terms and Conditions of </w:t>
            </w:r>
            <w:r w:rsidR="007B51A9">
              <w:rPr>
                <w:rFonts w:ascii="Calibri" w:hAnsi="Calibri" w:cs="Calibri"/>
                <w:sz w:val="22"/>
                <w:szCs w:val="22"/>
              </w:rPr>
              <w:t>the Principal Contract, Framework Agreement or Call-off Contract</w:t>
            </w:r>
            <w:r w:rsidRPr="00604751">
              <w:rPr>
                <w:rFonts w:ascii="Calibri" w:hAnsi="Calibri" w:cs="Calibri"/>
                <w:sz w:val="22"/>
                <w:szCs w:val="22"/>
              </w:rPr>
              <w:t>;</w:t>
            </w:r>
          </w:p>
          <w:p w14:paraId="0DA482A4" w14:textId="5B7B97C2" w:rsidR="00604751" w:rsidRPr="00604751" w:rsidRDefault="00604751" w:rsidP="00604751">
            <w:pPr>
              <w:pStyle w:val="Body"/>
              <w:rPr>
                <w:rFonts w:ascii="Calibri" w:hAnsi="Calibri" w:cs="Calibri"/>
                <w:sz w:val="22"/>
                <w:szCs w:val="22"/>
              </w:rPr>
            </w:pPr>
            <w:r w:rsidRPr="00604751">
              <w:rPr>
                <w:rFonts w:ascii="Calibri" w:hAnsi="Calibri" w:cs="Calibri"/>
                <w:sz w:val="22"/>
                <w:szCs w:val="22"/>
              </w:rPr>
              <w:t>(ii)</w:t>
            </w:r>
            <w:r w:rsidRPr="00604751">
              <w:rPr>
                <w:rFonts w:ascii="Calibri" w:hAnsi="Calibri" w:cs="Calibri"/>
                <w:sz w:val="22"/>
                <w:szCs w:val="22"/>
              </w:rPr>
              <w:tab/>
              <w:t xml:space="preserve">the Services; </w:t>
            </w:r>
          </w:p>
          <w:p w14:paraId="7B092637" w14:textId="50FF2566" w:rsidR="00604751" w:rsidRPr="00604751" w:rsidRDefault="00604751" w:rsidP="00604751">
            <w:pPr>
              <w:pStyle w:val="Body"/>
              <w:jc w:val="left"/>
              <w:rPr>
                <w:rFonts w:ascii="Calibri" w:hAnsi="Calibri" w:cs="Calibri"/>
                <w:sz w:val="22"/>
                <w:szCs w:val="22"/>
              </w:rPr>
            </w:pPr>
            <w:r w:rsidRPr="00604751">
              <w:rPr>
                <w:rFonts w:ascii="Calibri" w:hAnsi="Calibri" w:cs="Calibri"/>
                <w:sz w:val="22"/>
                <w:szCs w:val="22"/>
              </w:rPr>
              <w:t>(iii)</w:t>
            </w:r>
            <w:r w:rsidRPr="00604751">
              <w:rPr>
                <w:rFonts w:ascii="Calibri" w:hAnsi="Calibri" w:cs="Calibri"/>
                <w:sz w:val="22"/>
                <w:szCs w:val="22"/>
              </w:rPr>
              <w:tab/>
              <w:t>the standard of performance required of a Party materially over and above that expressly stated or provided for under th</w:t>
            </w:r>
            <w:r w:rsidR="006768D3">
              <w:rPr>
                <w:rFonts w:ascii="Calibri" w:hAnsi="Calibri" w:cs="Calibri"/>
                <w:sz w:val="22"/>
                <w:szCs w:val="22"/>
              </w:rPr>
              <w:t xml:space="preserve">e Contract </w:t>
            </w:r>
            <w:r w:rsidRPr="00604751">
              <w:rPr>
                <w:rFonts w:ascii="Calibri" w:hAnsi="Calibri" w:cs="Calibri"/>
                <w:sz w:val="22"/>
                <w:szCs w:val="22"/>
              </w:rPr>
              <w:t xml:space="preserve">provided such variation or change is in accordance with </w:t>
            </w:r>
            <w:r w:rsidR="006768D3">
              <w:rPr>
                <w:rFonts w:ascii="Calibri" w:hAnsi="Calibri" w:cs="Calibri"/>
                <w:sz w:val="22"/>
                <w:szCs w:val="22"/>
              </w:rPr>
              <w:t>the terms of the Contract</w:t>
            </w:r>
            <w:r w:rsidR="00DC13BF">
              <w:rPr>
                <w:rFonts w:ascii="Calibri" w:hAnsi="Calibri" w:cs="Calibri"/>
                <w:sz w:val="22"/>
                <w:szCs w:val="22"/>
              </w:rPr>
              <w:t>.</w:t>
            </w:r>
            <w:r w:rsidRPr="00604751">
              <w:rPr>
                <w:rFonts w:ascii="Calibri" w:hAnsi="Calibri" w:cs="Calibri"/>
                <w:sz w:val="22"/>
                <w:szCs w:val="22"/>
              </w:rPr>
              <w:t xml:space="preserve"> </w:t>
            </w:r>
          </w:p>
        </w:tc>
      </w:tr>
      <w:tr w:rsidR="00604751" w:rsidRPr="00E8482E" w14:paraId="6D67F28A" w14:textId="77777777" w:rsidTr="00283AFE">
        <w:trPr>
          <w:cantSplit/>
        </w:trPr>
        <w:tc>
          <w:tcPr>
            <w:tcW w:w="2406" w:type="pct"/>
          </w:tcPr>
          <w:p w14:paraId="5A423D7D" w14:textId="12FF03D7" w:rsidR="00604751" w:rsidRPr="006F2FBE" w:rsidRDefault="00604751" w:rsidP="00283AFE">
            <w:pPr>
              <w:pStyle w:val="Body"/>
              <w:jc w:val="left"/>
              <w:rPr>
                <w:rFonts w:ascii="Calibri" w:hAnsi="Calibri" w:cs="Calibri"/>
                <w:sz w:val="22"/>
                <w:szCs w:val="22"/>
              </w:rPr>
            </w:pPr>
            <w:r>
              <w:rPr>
                <w:rFonts w:ascii="Calibri" w:hAnsi="Calibri" w:cs="Calibri"/>
                <w:sz w:val="22"/>
                <w:szCs w:val="22"/>
              </w:rPr>
              <w:t>“VAT”</w:t>
            </w:r>
          </w:p>
        </w:tc>
        <w:tc>
          <w:tcPr>
            <w:tcW w:w="2594" w:type="pct"/>
          </w:tcPr>
          <w:p w14:paraId="3A3DBC27" w14:textId="32C09A8A" w:rsidR="00604751" w:rsidRPr="006F2FBE" w:rsidRDefault="00604751" w:rsidP="00283AFE">
            <w:pPr>
              <w:pStyle w:val="Body"/>
              <w:jc w:val="left"/>
              <w:rPr>
                <w:rFonts w:ascii="Calibri" w:hAnsi="Calibri" w:cs="Calibri"/>
                <w:sz w:val="22"/>
                <w:szCs w:val="22"/>
              </w:rPr>
            </w:pPr>
            <w:r w:rsidRPr="00604751">
              <w:rPr>
                <w:rFonts w:ascii="Calibri" w:hAnsi="Calibri" w:cs="Calibri"/>
                <w:sz w:val="22"/>
                <w:szCs w:val="22"/>
              </w:rPr>
              <w:t>means value added tax charged under the Value Added Tax Act 1994 or any similar tax from time to time replacing it or performing a similar fiscal function;</w:t>
            </w:r>
          </w:p>
        </w:tc>
      </w:tr>
      <w:tr w:rsidR="007D26EB" w:rsidRPr="00E8482E" w14:paraId="71DB2537" w14:textId="77777777" w:rsidTr="00283AFE">
        <w:trPr>
          <w:cantSplit/>
        </w:trPr>
        <w:tc>
          <w:tcPr>
            <w:tcW w:w="2406" w:type="pct"/>
          </w:tcPr>
          <w:p w14:paraId="1D9B046D" w14:textId="77777777"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lastRenderedPageBreak/>
              <w:t>"</w:t>
            </w:r>
            <w:r w:rsidRPr="006F2FBE">
              <w:rPr>
                <w:rFonts w:ascii="Calibri" w:hAnsi="Calibri" w:cs="Calibri"/>
                <w:bCs/>
                <w:sz w:val="22"/>
                <w:szCs w:val="22"/>
              </w:rPr>
              <w:t>Working Days</w:t>
            </w:r>
            <w:r w:rsidRPr="006F2FBE">
              <w:rPr>
                <w:rFonts w:ascii="Calibri" w:hAnsi="Calibri" w:cs="Calibri"/>
                <w:sz w:val="22"/>
                <w:szCs w:val="22"/>
              </w:rPr>
              <w:t>"</w:t>
            </w:r>
          </w:p>
        </w:tc>
        <w:tc>
          <w:tcPr>
            <w:tcW w:w="2594" w:type="pct"/>
          </w:tcPr>
          <w:p w14:paraId="5F058564" w14:textId="39B09B5C" w:rsidR="007D26EB" w:rsidRPr="006F2FBE" w:rsidRDefault="007D26EB" w:rsidP="00283AFE">
            <w:pPr>
              <w:pStyle w:val="Body"/>
              <w:jc w:val="left"/>
              <w:rPr>
                <w:rFonts w:ascii="Calibri" w:hAnsi="Calibri" w:cs="Calibri"/>
                <w:sz w:val="22"/>
                <w:szCs w:val="22"/>
              </w:rPr>
            </w:pPr>
            <w:r w:rsidRPr="006F2FBE">
              <w:rPr>
                <w:rFonts w:ascii="Calibri" w:hAnsi="Calibri" w:cs="Calibri"/>
                <w:sz w:val="22"/>
                <w:szCs w:val="22"/>
              </w:rPr>
              <w:t xml:space="preserve">means any day </w:t>
            </w:r>
            <w:r>
              <w:rPr>
                <w:rFonts w:ascii="Calibri" w:hAnsi="Calibri" w:cs="Calibri"/>
                <w:sz w:val="22"/>
                <w:szCs w:val="22"/>
              </w:rPr>
              <w:t>including</w:t>
            </w:r>
            <w:r w:rsidRPr="006F2FBE">
              <w:rPr>
                <w:rFonts w:ascii="Calibri" w:hAnsi="Calibri" w:cs="Calibri"/>
                <w:sz w:val="22"/>
                <w:szCs w:val="22"/>
              </w:rPr>
              <w:t xml:space="preserve"> a Saturday, Sunday or public holiday in England and Wales</w:t>
            </w:r>
            <w:r w:rsidR="00DC13BF">
              <w:rPr>
                <w:rFonts w:ascii="Calibri" w:hAnsi="Calibri" w:cs="Calibri"/>
                <w:sz w:val="22"/>
                <w:szCs w:val="22"/>
              </w:rPr>
              <w:t>.</w:t>
            </w:r>
            <w:r w:rsidRPr="006F2FBE">
              <w:rPr>
                <w:rFonts w:ascii="Calibri" w:hAnsi="Calibri" w:cs="Calibri"/>
                <w:sz w:val="22"/>
                <w:szCs w:val="22"/>
              </w:rPr>
              <w:t xml:space="preserve"> </w:t>
            </w:r>
          </w:p>
        </w:tc>
      </w:tr>
    </w:tbl>
    <w:p w14:paraId="5FF5E8D3" w14:textId="77777777" w:rsidR="007D26EB" w:rsidRDefault="007D26EB"/>
    <w:sectPr w:rsidR="007D26EB">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EAE35" w14:textId="77777777" w:rsidR="00202D3B" w:rsidRDefault="00202D3B" w:rsidP="00D36F80">
      <w:r>
        <w:separator/>
      </w:r>
    </w:p>
  </w:endnote>
  <w:endnote w:type="continuationSeparator" w:id="0">
    <w:p w14:paraId="23EE3220" w14:textId="77777777" w:rsidR="00202D3B" w:rsidRDefault="00202D3B" w:rsidP="00D3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E130E" w14:textId="77777777" w:rsidR="00202D3B" w:rsidRDefault="00202D3B" w:rsidP="00D36F80">
      <w:r>
        <w:separator/>
      </w:r>
    </w:p>
  </w:footnote>
  <w:footnote w:type="continuationSeparator" w:id="0">
    <w:p w14:paraId="1CF5E66E" w14:textId="77777777" w:rsidR="00202D3B" w:rsidRDefault="00202D3B" w:rsidP="00D36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8E68B" w14:textId="77777777" w:rsidR="00570549" w:rsidRDefault="00D36F80">
    <w:pPr>
      <w:pStyle w:val="Header"/>
      <w:rPr>
        <w:rFonts w:asciiTheme="minorHAnsi" w:hAnsiTheme="minorHAnsi" w:cstheme="minorHAnsi"/>
      </w:rPr>
    </w:pPr>
    <w:r w:rsidRPr="00D36F80">
      <w:rPr>
        <w:rFonts w:asciiTheme="minorHAnsi" w:hAnsiTheme="minorHAnsi" w:cstheme="minorHAnsi"/>
      </w:rPr>
      <w:t>SCHEDULE 1 HOME SUPPORT INTERPRETATIONS</w:t>
    </w:r>
    <w:r w:rsidR="00570549">
      <w:rPr>
        <w:rFonts w:asciiTheme="minorHAnsi" w:hAnsiTheme="minorHAnsi" w:cstheme="minorHAnsi"/>
      </w:rPr>
      <w:t xml:space="preserve"> – </w:t>
    </w:r>
  </w:p>
  <w:p w14:paraId="2A3A0F01" w14:textId="6C04B3B9" w:rsidR="00D36F80" w:rsidRPr="00D36F80" w:rsidRDefault="00570549">
    <w:pPr>
      <w:pStyle w:val="Header"/>
      <w:rPr>
        <w:rFonts w:asciiTheme="minorHAnsi" w:hAnsiTheme="minorHAnsi" w:cstheme="minorHAnsi"/>
      </w:rPr>
    </w:pPr>
    <w:r>
      <w:rPr>
        <w:rFonts w:asciiTheme="minorHAnsi" w:hAnsiTheme="minorHAnsi" w:cstheme="minorHAnsi"/>
      </w:rPr>
      <w:t>for Principal Contracts, Framework Agreements and Call-off Contracts from 2023 onwards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7EAD"/>
    <w:multiLevelType w:val="hybridMultilevel"/>
    <w:tmpl w:val="9D1A8304"/>
    <w:lvl w:ilvl="0" w:tplc="DC0C40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E85FB8"/>
    <w:multiLevelType w:val="multilevel"/>
    <w:tmpl w:val="B36EF62E"/>
    <w:lvl w:ilvl="0">
      <w:start w:val="1"/>
      <w:numFmt w:val="decimal"/>
      <w:pStyle w:val="Level1"/>
      <w:lvlText w:val="%1."/>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2"/>
        </w:tabs>
        <w:ind w:left="1702" w:hanging="851"/>
      </w:pPr>
      <w:rPr>
        <w:rFonts w:cs="Times New Roman"/>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rFonts w:cs="Times New Roman"/>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rFonts w:cs="Times New Roman"/>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abstractNum>
  <w:abstractNum w:abstractNumId="2" w15:restartNumberingAfterBreak="0">
    <w:nsid w:val="34A15072"/>
    <w:multiLevelType w:val="hybridMultilevel"/>
    <w:tmpl w:val="9D1A8304"/>
    <w:lvl w:ilvl="0" w:tplc="DC0C40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3746622">
    <w:abstractNumId w:val="1"/>
  </w:num>
  <w:num w:numId="2" w16cid:durableId="19295348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1349139">
    <w:abstractNumId w:val="2"/>
  </w:num>
  <w:num w:numId="4" w16cid:durableId="831067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6EB"/>
    <w:rsid w:val="0002031F"/>
    <w:rsid w:val="00023C9E"/>
    <w:rsid w:val="000246C4"/>
    <w:rsid w:val="0004511A"/>
    <w:rsid w:val="00056E32"/>
    <w:rsid w:val="00067855"/>
    <w:rsid w:val="00080E25"/>
    <w:rsid w:val="00081EAE"/>
    <w:rsid w:val="00091900"/>
    <w:rsid w:val="00094659"/>
    <w:rsid w:val="00095F44"/>
    <w:rsid w:val="000B4CCB"/>
    <w:rsid w:val="000C369F"/>
    <w:rsid w:val="000C7B42"/>
    <w:rsid w:val="000D75C4"/>
    <w:rsid w:val="000E3F60"/>
    <w:rsid w:val="00101093"/>
    <w:rsid w:val="001116CA"/>
    <w:rsid w:val="00113274"/>
    <w:rsid w:val="001200F6"/>
    <w:rsid w:val="00125ABD"/>
    <w:rsid w:val="00127020"/>
    <w:rsid w:val="001278C0"/>
    <w:rsid w:val="001339A3"/>
    <w:rsid w:val="00137D91"/>
    <w:rsid w:val="00160FF4"/>
    <w:rsid w:val="001623F0"/>
    <w:rsid w:val="0018048E"/>
    <w:rsid w:val="001B1122"/>
    <w:rsid w:val="001C7858"/>
    <w:rsid w:val="001D422A"/>
    <w:rsid w:val="00202D3B"/>
    <w:rsid w:val="00206D13"/>
    <w:rsid w:val="002322AD"/>
    <w:rsid w:val="00234886"/>
    <w:rsid w:val="002527F0"/>
    <w:rsid w:val="00266469"/>
    <w:rsid w:val="0027554D"/>
    <w:rsid w:val="00281E69"/>
    <w:rsid w:val="002C687D"/>
    <w:rsid w:val="002E21E5"/>
    <w:rsid w:val="00315A4F"/>
    <w:rsid w:val="003312A2"/>
    <w:rsid w:val="003404FD"/>
    <w:rsid w:val="003467A3"/>
    <w:rsid w:val="00356DCC"/>
    <w:rsid w:val="0036110E"/>
    <w:rsid w:val="00362D99"/>
    <w:rsid w:val="00375A2E"/>
    <w:rsid w:val="00381737"/>
    <w:rsid w:val="003A4196"/>
    <w:rsid w:val="003B0807"/>
    <w:rsid w:val="003D24B3"/>
    <w:rsid w:val="003E3453"/>
    <w:rsid w:val="003F3EC3"/>
    <w:rsid w:val="004338B6"/>
    <w:rsid w:val="0043444F"/>
    <w:rsid w:val="00441556"/>
    <w:rsid w:val="0045470B"/>
    <w:rsid w:val="00455C6D"/>
    <w:rsid w:val="00460CEF"/>
    <w:rsid w:val="00473624"/>
    <w:rsid w:val="00486BDF"/>
    <w:rsid w:val="0049057E"/>
    <w:rsid w:val="00491503"/>
    <w:rsid w:val="004A2FA1"/>
    <w:rsid w:val="004B7AB0"/>
    <w:rsid w:val="004D78FC"/>
    <w:rsid w:val="004F71EE"/>
    <w:rsid w:val="00510078"/>
    <w:rsid w:val="005222DD"/>
    <w:rsid w:val="00524BFB"/>
    <w:rsid w:val="00533679"/>
    <w:rsid w:val="00533D0F"/>
    <w:rsid w:val="00563C78"/>
    <w:rsid w:val="00570549"/>
    <w:rsid w:val="005715D5"/>
    <w:rsid w:val="005864A5"/>
    <w:rsid w:val="005963FD"/>
    <w:rsid w:val="005A0241"/>
    <w:rsid w:val="005A044D"/>
    <w:rsid w:val="005B2D10"/>
    <w:rsid w:val="005B4AFB"/>
    <w:rsid w:val="005B5B6D"/>
    <w:rsid w:val="005B5B7A"/>
    <w:rsid w:val="005C1702"/>
    <w:rsid w:val="005C1CB7"/>
    <w:rsid w:val="005C3A96"/>
    <w:rsid w:val="00604751"/>
    <w:rsid w:val="006065C9"/>
    <w:rsid w:val="00613CA6"/>
    <w:rsid w:val="00644C30"/>
    <w:rsid w:val="00645878"/>
    <w:rsid w:val="00656CB5"/>
    <w:rsid w:val="00657418"/>
    <w:rsid w:val="006602A3"/>
    <w:rsid w:val="006711C1"/>
    <w:rsid w:val="006768D3"/>
    <w:rsid w:val="00684217"/>
    <w:rsid w:val="006850B6"/>
    <w:rsid w:val="006912DC"/>
    <w:rsid w:val="006C4213"/>
    <w:rsid w:val="006D3FE0"/>
    <w:rsid w:val="006D5257"/>
    <w:rsid w:val="006F16DF"/>
    <w:rsid w:val="006F5B2B"/>
    <w:rsid w:val="00724644"/>
    <w:rsid w:val="00740D60"/>
    <w:rsid w:val="007715DF"/>
    <w:rsid w:val="00774284"/>
    <w:rsid w:val="00775369"/>
    <w:rsid w:val="007A3936"/>
    <w:rsid w:val="007B1A01"/>
    <w:rsid w:val="007B20D6"/>
    <w:rsid w:val="007B51A9"/>
    <w:rsid w:val="007C4226"/>
    <w:rsid w:val="007C6494"/>
    <w:rsid w:val="007D26EB"/>
    <w:rsid w:val="007E46A1"/>
    <w:rsid w:val="007F4A6F"/>
    <w:rsid w:val="007F4DB9"/>
    <w:rsid w:val="008075A1"/>
    <w:rsid w:val="008405CB"/>
    <w:rsid w:val="0084103F"/>
    <w:rsid w:val="00857BAB"/>
    <w:rsid w:val="0086313C"/>
    <w:rsid w:val="008748F0"/>
    <w:rsid w:val="0087571D"/>
    <w:rsid w:val="00881D47"/>
    <w:rsid w:val="00887125"/>
    <w:rsid w:val="008B6A2F"/>
    <w:rsid w:val="008B6CAA"/>
    <w:rsid w:val="008C6613"/>
    <w:rsid w:val="008D662F"/>
    <w:rsid w:val="008E153F"/>
    <w:rsid w:val="008E2430"/>
    <w:rsid w:val="008F6E40"/>
    <w:rsid w:val="00903A73"/>
    <w:rsid w:val="00910CB8"/>
    <w:rsid w:val="00913E9A"/>
    <w:rsid w:val="0093141D"/>
    <w:rsid w:val="00940953"/>
    <w:rsid w:val="00945D50"/>
    <w:rsid w:val="00955B10"/>
    <w:rsid w:val="009632E7"/>
    <w:rsid w:val="009817E1"/>
    <w:rsid w:val="009937DA"/>
    <w:rsid w:val="009A1D27"/>
    <w:rsid w:val="009A36E1"/>
    <w:rsid w:val="009A78E4"/>
    <w:rsid w:val="009C04FC"/>
    <w:rsid w:val="009C5F36"/>
    <w:rsid w:val="009E27EA"/>
    <w:rsid w:val="009E74F2"/>
    <w:rsid w:val="00A04934"/>
    <w:rsid w:val="00A13A38"/>
    <w:rsid w:val="00A25959"/>
    <w:rsid w:val="00A45B65"/>
    <w:rsid w:val="00A47B2D"/>
    <w:rsid w:val="00A518BA"/>
    <w:rsid w:val="00A62DA9"/>
    <w:rsid w:val="00A70D5E"/>
    <w:rsid w:val="00A73713"/>
    <w:rsid w:val="00A74A78"/>
    <w:rsid w:val="00A776D5"/>
    <w:rsid w:val="00A81E0F"/>
    <w:rsid w:val="00A900CC"/>
    <w:rsid w:val="00A958BC"/>
    <w:rsid w:val="00A96BD8"/>
    <w:rsid w:val="00AA1571"/>
    <w:rsid w:val="00AA2BB0"/>
    <w:rsid w:val="00AA2E46"/>
    <w:rsid w:val="00AB259B"/>
    <w:rsid w:val="00AB4B2D"/>
    <w:rsid w:val="00AB6380"/>
    <w:rsid w:val="00AB704C"/>
    <w:rsid w:val="00AC249C"/>
    <w:rsid w:val="00AD23BF"/>
    <w:rsid w:val="00AD2F5B"/>
    <w:rsid w:val="00AE52C5"/>
    <w:rsid w:val="00AE5C8C"/>
    <w:rsid w:val="00AF0630"/>
    <w:rsid w:val="00B001FD"/>
    <w:rsid w:val="00B03E22"/>
    <w:rsid w:val="00B25F2B"/>
    <w:rsid w:val="00B40676"/>
    <w:rsid w:val="00B466C6"/>
    <w:rsid w:val="00B471A0"/>
    <w:rsid w:val="00B7756A"/>
    <w:rsid w:val="00B87A02"/>
    <w:rsid w:val="00B9636B"/>
    <w:rsid w:val="00BB2D0F"/>
    <w:rsid w:val="00BB762F"/>
    <w:rsid w:val="00BC7FD6"/>
    <w:rsid w:val="00BD17CF"/>
    <w:rsid w:val="00BD53AF"/>
    <w:rsid w:val="00BD573C"/>
    <w:rsid w:val="00BE0074"/>
    <w:rsid w:val="00C0270A"/>
    <w:rsid w:val="00C054AF"/>
    <w:rsid w:val="00C1155A"/>
    <w:rsid w:val="00C1790E"/>
    <w:rsid w:val="00C23245"/>
    <w:rsid w:val="00C3365E"/>
    <w:rsid w:val="00C60AD2"/>
    <w:rsid w:val="00C715BC"/>
    <w:rsid w:val="00C837C6"/>
    <w:rsid w:val="00C87EF5"/>
    <w:rsid w:val="00CA08DE"/>
    <w:rsid w:val="00CB38BE"/>
    <w:rsid w:val="00CB5707"/>
    <w:rsid w:val="00CC75E7"/>
    <w:rsid w:val="00CD206D"/>
    <w:rsid w:val="00CE09D1"/>
    <w:rsid w:val="00CE3663"/>
    <w:rsid w:val="00CF4C1A"/>
    <w:rsid w:val="00D07EF7"/>
    <w:rsid w:val="00D36F80"/>
    <w:rsid w:val="00D45B23"/>
    <w:rsid w:val="00D52CD5"/>
    <w:rsid w:val="00D55EEF"/>
    <w:rsid w:val="00D61A65"/>
    <w:rsid w:val="00D873E3"/>
    <w:rsid w:val="00DB3D91"/>
    <w:rsid w:val="00DC13BF"/>
    <w:rsid w:val="00DC1F34"/>
    <w:rsid w:val="00DD78CB"/>
    <w:rsid w:val="00DE05C8"/>
    <w:rsid w:val="00DE46A9"/>
    <w:rsid w:val="00DF1C10"/>
    <w:rsid w:val="00DF6582"/>
    <w:rsid w:val="00E10ACB"/>
    <w:rsid w:val="00E67779"/>
    <w:rsid w:val="00E7199F"/>
    <w:rsid w:val="00E7342C"/>
    <w:rsid w:val="00E830DC"/>
    <w:rsid w:val="00E839B4"/>
    <w:rsid w:val="00E87394"/>
    <w:rsid w:val="00E93E4D"/>
    <w:rsid w:val="00E96405"/>
    <w:rsid w:val="00E96796"/>
    <w:rsid w:val="00EB1C72"/>
    <w:rsid w:val="00EC3A24"/>
    <w:rsid w:val="00ED5D9C"/>
    <w:rsid w:val="00ED7BB1"/>
    <w:rsid w:val="00EF15D1"/>
    <w:rsid w:val="00EF2BDA"/>
    <w:rsid w:val="00F11434"/>
    <w:rsid w:val="00F178E3"/>
    <w:rsid w:val="00F57345"/>
    <w:rsid w:val="00F70E6F"/>
    <w:rsid w:val="00F75362"/>
    <w:rsid w:val="00F808CF"/>
    <w:rsid w:val="00F91346"/>
    <w:rsid w:val="00FB1E76"/>
    <w:rsid w:val="00FD241E"/>
    <w:rsid w:val="00FD2CC2"/>
    <w:rsid w:val="00FD3447"/>
    <w:rsid w:val="00FD3DB4"/>
    <w:rsid w:val="00FE7F0F"/>
    <w:rsid w:val="00FF3AB0"/>
    <w:rsid w:val="00FF6C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74BC3"/>
  <w15:chartTrackingRefBased/>
  <w15:docId w15:val="{D6C92273-EDF2-43B9-9A86-591899592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6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link w:val="Level2Char"/>
    <w:qFormat/>
    <w:rsid w:val="007D26EB"/>
    <w:pPr>
      <w:numPr>
        <w:ilvl w:val="1"/>
        <w:numId w:val="1"/>
      </w:numPr>
      <w:spacing w:after="240"/>
      <w:jc w:val="both"/>
      <w:outlineLvl w:val="1"/>
    </w:pPr>
    <w:rPr>
      <w:rFonts w:ascii="Arial" w:hAnsi="Arial"/>
      <w:sz w:val="20"/>
      <w:szCs w:val="20"/>
      <w:lang w:eastAsia="en-GB"/>
    </w:rPr>
  </w:style>
  <w:style w:type="paragraph" w:customStyle="1" w:styleId="Level1">
    <w:name w:val="Level 1"/>
    <w:basedOn w:val="Normal"/>
    <w:qFormat/>
    <w:rsid w:val="007D26EB"/>
    <w:pPr>
      <w:numPr>
        <w:numId w:val="1"/>
      </w:numPr>
      <w:spacing w:after="240"/>
      <w:jc w:val="both"/>
      <w:outlineLvl w:val="0"/>
    </w:pPr>
    <w:rPr>
      <w:rFonts w:ascii="Arial" w:hAnsi="Arial"/>
      <w:sz w:val="20"/>
      <w:szCs w:val="20"/>
      <w:lang w:eastAsia="en-GB"/>
    </w:rPr>
  </w:style>
  <w:style w:type="paragraph" w:customStyle="1" w:styleId="Level3">
    <w:name w:val="Level 3"/>
    <w:basedOn w:val="Normal"/>
    <w:qFormat/>
    <w:rsid w:val="007D26EB"/>
    <w:pPr>
      <w:numPr>
        <w:ilvl w:val="2"/>
        <w:numId w:val="1"/>
      </w:numPr>
      <w:spacing w:after="240"/>
      <w:jc w:val="both"/>
      <w:outlineLvl w:val="2"/>
    </w:pPr>
    <w:rPr>
      <w:rFonts w:ascii="Arial" w:hAnsi="Arial"/>
      <w:sz w:val="20"/>
      <w:szCs w:val="20"/>
      <w:lang w:eastAsia="en-GB"/>
    </w:rPr>
  </w:style>
  <w:style w:type="paragraph" w:customStyle="1" w:styleId="Level4">
    <w:name w:val="Level 4"/>
    <w:basedOn w:val="Normal"/>
    <w:qFormat/>
    <w:rsid w:val="007D26EB"/>
    <w:pPr>
      <w:numPr>
        <w:ilvl w:val="3"/>
        <w:numId w:val="1"/>
      </w:numPr>
      <w:spacing w:after="240"/>
      <w:jc w:val="both"/>
      <w:outlineLvl w:val="3"/>
    </w:pPr>
    <w:rPr>
      <w:rFonts w:ascii="Arial" w:hAnsi="Arial"/>
      <w:sz w:val="20"/>
      <w:szCs w:val="20"/>
      <w:lang w:eastAsia="en-GB"/>
    </w:rPr>
  </w:style>
  <w:style w:type="paragraph" w:customStyle="1" w:styleId="Level5">
    <w:name w:val="Level 5"/>
    <w:basedOn w:val="Normal"/>
    <w:qFormat/>
    <w:rsid w:val="007D26EB"/>
    <w:pPr>
      <w:numPr>
        <w:ilvl w:val="4"/>
        <w:numId w:val="1"/>
      </w:numPr>
      <w:spacing w:after="240"/>
      <w:jc w:val="both"/>
      <w:outlineLvl w:val="4"/>
    </w:pPr>
    <w:rPr>
      <w:rFonts w:ascii="Arial" w:hAnsi="Arial"/>
      <w:sz w:val="20"/>
      <w:szCs w:val="20"/>
      <w:lang w:eastAsia="en-GB"/>
    </w:rPr>
  </w:style>
  <w:style w:type="paragraph" w:customStyle="1" w:styleId="Level6">
    <w:name w:val="Level 6"/>
    <w:basedOn w:val="Normal"/>
    <w:rsid w:val="007D26EB"/>
    <w:pPr>
      <w:numPr>
        <w:ilvl w:val="5"/>
        <w:numId w:val="1"/>
      </w:numPr>
      <w:spacing w:after="240"/>
      <w:jc w:val="both"/>
      <w:outlineLvl w:val="5"/>
    </w:pPr>
    <w:rPr>
      <w:rFonts w:ascii="Arial" w:hAnsi="Arial"/>
      <w:sz w:val="20"/>
      <w:szCs w:val="20"/>
      <w:lang w:eastAsia="en-GB"/>
    </w:rPr>
  </w:style>
  <w:style w:type="paragraph" w:styleId="ListParagraph">
    <w:name w:val="List Paragraph"/>
    <w:basedOn w:val="Normal"/>
    <w:link w:val="ListParagraphChar"/>
    <w:uiPriority w:val="34"/>
    <w:qFormat/>
    <w:rsid w:val="007D26EB"/>
    <w:pPr>
      <w:ind w:left="720"/>
    </w:pPr>
  </w:style>
  <w:style w:type="paragraph" w:customStyle="1" w:styleId="Body">
    <w:name w:val="Body"/>
    <w:basedOn w:val="Normal"/>
    <w:uiPriority w:val="99"/>
    <w:rsid w:val="007D26EB"/>
    <w:pPr>
      <w:spacing w:after="240"/>
      <w:jc w:val="both"/>
    </w:pPr>
    <w:rPr>
      <w:rFonts w:ascii="Arial" w:hAnsi="Arial" w:cs="Arial"/>
      <w:sz w:val="20"/>
      <w:szCs w:val="20"/>
    </w:rPr>
  </w:style>
  <w:style w:type="character" w:customStyle="1" w:styleId="Level1asHeadingtext">
    <w:name w:val="Level 1 as Heading (text)"/>
    <w:rsid w:val="007D26EB"/>
    <w:rPr>
      <w:b/>
      <w:bCs w:val="0"/>
      <w:caps/>
      <w:color w:val="auto"/>
    </w:rPr>
  </w:style>
  <w:style w:type="character" w:customStyle="1" w:styleId="ListParagraphChar">
    <w:name w:val="List Paragraph Char"/>
    <w:link w:val="ListParagraph"/>
    <w:uiPriority w:val="34"/>
    <w:rsid w:val="007D26EB"/>
    <w:rPr>
      <w:rFonts w:ascii="Times New Roman" w:eastAsia="Times New Roman" w:hAnsi="Times New Roman" w:cs="Times New Roman"/>
      <w:sz w:val="24"/>
      <w:szCs w:val="24"/>
    </w:rPr>
  </w:style>
  <w:style w:type="character" w:customStyle="1" w:styleId="Level2Char">
    <w:name w:val="Level 2 Char"/>
    <w:link w:val="Level2"/>
    <w:locked/>
    <w:rsid w:val="007D26EB"/>
    <w:rPr>
      <w:rFonts w:ascii="Arial" w:eastAsia="Times New Roman" w:hAnsi="Arial" w:cs="Times New Roman"/>
      <w:sz w:val="20"/>
      <w:szCs w:val="20"/>
      <w:lang w:eastAsia="en-GB"/>
    </w:rPr>
  </w:style>
  <w:style w:type="character" w:styleId="CommentReference">
    <w:name w:val="annotation reference"/>
    <w:basedOn w:val="DefaultParagraphFont"/>
    <w:uiPriority w:val="99"/>
    <w:semiHidden/>
    <w:unhideWhenUsed/>
    <w:rsid w:val="00B25F2B"/>
    <w:rPr>
      <w:sz w:val="16"/>
      <w:szCs w:val="16"/>
    </w:rPr>
  </w:style>
  <w:style w:type="paragraph" w:styleId="CommentText">
    <w:name w:val="annotation text"/>
    <w:basedOn w:val="Normal"/>
    <w:link w:val="CommentTextChar"/>
    <w:uiPriority w:val="99"/>
    <w:unhideWhenUsed/>
    <w:rsid w:val="00B25F2B"/>
    <w:rPr>
      <w:sz w:val="20"/>
      <w:szCs w:val="20"/>
    </w:rPr>
  </w:style>
  <w:style w:type="character" w:customStyle="1" w:styleId="CommentTextChar">
    <w:name w:val="Comment Text Char"/>
    <w:basedOn w:val="DefaultParagraphFont"/>
    <w:link w:val="CommentText"/>
    <w:uiPriority w:val="99"/>
    <w:rsid w:val="00B25F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25F2B"/>
    <w:rPr>
      <w:b/>
      <w:bCs/>
    </w:rPr>
  </w:style>
  <w:style w:type="character" w:customStyle="1" w:styleId="CommentSubjectChar">
    <w:name w:val="Comment Subject Char"/>
    <w:basedOn w:val="CommentTextChar"/>
    <w:link w:val="CommentSubject"/>
    <w:uiPriority w:val="99"/>
    <w:semiHidden/>
    <w:rsid w:val="00B25F2B"/>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D36F80"/>
    <w:pPr>
      <w:tabs>
        <w:tab w:val="center" w:pos="4513"/>
        <w:tab w:val="right" w:pos="9026"/>
      </w:tabs>
    </w:pPr>
  </w:style>
  <w:style w:type="character" w:customStyle="1" w:styleId="HeaderChar">
    <w:name w:val="Header Char"/>
    <w:basedOn w:val="DefaultParagraphFont"/>
    <w:link w:val="Header"/>
    <w:uiPriority w:val="99"/>
    <w:rsid w:val="00D36F8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6F80"/>
    <w:pPr>
      <w:tabs>
        <w:tab w:val="center" w:pos="4513"/>
        <w:tab w:val="right" w:pos="9026"/>
      </w:tabs>
    </w:pPr>
  </w:style>
  <w:style w:type="character" w:customStyle="1" w:styleId="FooterChar">
    <w:name w:val="Footer Char"/>
    <w:basedOn w:val="DefaultParagraphFont"/>
    <w:link w:val="Footer"/>
    <w:uiPriority w:val="99"/>
    <w:rsid w:val="00D36F80"/>
    <w:rPr>
      <w:rFonts w:ascii="Times New Roman" w:eastAsia="Times New Roman" w:hAnsi="Times New Roman" w:cs="Times New Roman"/>
      <w:sz w:val="24"/>
      <w:szCs w:val="24"/>
    </w:rPr>
  </w:style>
  <w:style w:type="paragraph" w:styleId="Revision">
    <w:name w:val="Revision"/>
    <w:hidden/>
    <w:uiPriority w:val="99"/>
    <w:semiHidden/>
    <w:rsid w:val="00206D1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534747">
      <w:bodyDiv w:val="1"/>
      <w:marLeft w:val="0"/>
      <w:marRight w:val="0"/>
      <w:marTop w:val="0"/>
      <w:marBottom w:val="0"/>
      <w:divBdr>
        <w:top w:val="none" w:sz="0" w:space="0" w:color="auto"/>
        <w:left w:val="none" w:sz="0" w:space="0" w:color="auto"/>
        <w:bottom w:val="none" w:sz="0" w:space="0" w:color="auto"/>
        <w:right w:val="none" w:sz="0" w:space="0" w:color="auto"/>
      </w:divBdr>
    </w:div>
    <w:div w:id="854853352">
      <w:bodyDiv w:val="1"/>
      <w:marLeft w:val="0"/>
      <w:marRight w:val="0"/>
      <w:marTop w:val="0"/>
      <w:marBottom w:val="0"/>
      <w:divBdr>
        <w:top w:val="none" w:sz="0" w:space="0" w:color="auto"/>
        <w:left w:val="none" w:sz="0" w:space="0" w:color="auto"/>
        <w:bottom w:val="none" w:sz="0" w:space="0" w:color="auto"/>
        <w:right w:val="none" w:sz="0" w:space="0" w:color="auto"/>
      </w:divBdr>
    </w:div>
    <w:div w:id="1177770285">
      <w:bodyDiv w:val="1"/>
      <w:marLeft w:val="0"/>
      <w:marRight w:val="0"/>
      <w:marTop w:val="0"/>
      <w:marBottom w:val="0"/>
      <w:divBdr>
        <w:top w:val="none" w:sz="0" w:space="0" w:color="auto"/>
        <w:left w:val="none" w:sz="0" w:space="0" w:color="auto"/>
        <w:bottom w:val="none" w:sz="0" w:space="0" w:color="auto"/>
        <w:right w:val="none" w:sz="0" w:space="0" w:color="auto"/>
      </w:divBdr>
    </w:div>
    <w:div w:id="181726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_Flow_SignoffStatus xmlns="090efa07-1915-42b2-8f09-4ebb8036b79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4" ma:contentTypeDescription="Create a new document." ma:contentTypeScope="" ma:versionID="c6be06d29620ec4957a100fe0d546036">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c9e9d0592bfdbd2a6e3c477c87f3bbef"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582E6-A7D9-4567-A177-57C01EDF8E19}">
  <ds:schemaRefs>
    <ds:schemaRef ds:uri="http://purl.org/dc/elements/1.1/"/>
    <ds:schemaRef ds:uri="http://schemas.microsoft.com/office/2006/metadata/properties"/>
    <ds:schemaRef ds:uri="96ee3491-b5b1-4be3-80a9-381477ef7be2"/>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090efa07-1915-42b2-8f09-4ebb8036b799"/>
    <ds:schemaRef ds:uri="http://www.w3.org/XML/1998/namespace"/>
    <ds:schemaRef ds:uri="http://purl.org/dc/dcmitype/"/>
  </ds:schemaRefs>
</ds:datastoreItem>
</file>

<file path=customXml/itemProps2.xml><?xml version="1.0" encoding="utf-8"?>
<ds:datastoreItem xmlns:ds="http://schemas.openxmlformats.org/officeDocument/2006/customXml" ds:itemID="{45E3AF03-7170-4A52-85ED-158EC9C72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efa07-1915-42b2-8f09-4ebb8036b799"/>
    <ds:schemaRef ds:uri="96ee3491-b5b1-4be3-80a9-381477ef7b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37D6B6-650C-42D1-A315-6DFAD0DD7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4086</Words>
  <Characters>23291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Murray</dc:creator>
  <cp:keywords/>
  <dc:description/>
  <cp:lastModifiedBy>Annie Southgate</cp:lastModifiedBy>
  <cp:revision>4</cp:revision>
  <dcterms:created xsi:type="dcterms:W3CDTF">2025-05-13T14:07:00Z</dcterms:created>
  <dcterms:modified xsi:type="dcterms:W3CDTF">2025-06-19T08:47:00Z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4189200</vt:r8>
  </property>
  <property fmtid="{D5CDD505-2E9C-101B-9397-08002B2CF9AE}" pid="4" name="MediaServiceImageTags">
    <vt:lpwstr/>
  </property>
</Properties>
</file>